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7170" w:rsidRPr="00564A8B" w:rsidRDefault="00407170" w:rsidP="00407170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color w:val="000000"/>
          <w:sz w:val="24"/>
          <w:szCs w:val="24"/>
          <w:lang w:eastAsia="ko-KR"/>
        </w:rPr>
      </w:pPr>
      <w:r w:rsidRPr="00D50FDA">
        <w:rPr>
          <w:b/>
          <w:bCs/>
          <w:noProof/>
          <w:sz w:val="24"/>
          <w:szCs w:val="24"/>
          <w:lang w:eastAsia="ko-KR"/>
        </w:rPr>
        <w:t>3GPP TSG RAN WG1 Meeting 90bis</w:t>
      </w:r>
      <w:r w:rsidRPr="0060733E">
        <w:rPr>
          <w:rFonts w:cs="Arial"/>
          <w:b/>
          <w:color w:val="000000"/>
          <w:sz w:val="24"/>
          <w:szCs w:val="24"/>
          <w:lang w:eastAsia="ko-KR"/>
        </w:rPr>
        <w:tab/>
      </w:r>
      <w:r w:rsidRPr="00112779">
        <w:rPr>
          <w:rFonts w:cs="Arial"/>
          <w:b/>
          <w:i/>
          <w:noProof/>
          <w:color w:val="000000"/>
          <w:sz w:val="24"/>
          <w:szCs w:val="24"/>
          <w:lang w:eastAsia="ko-KR"/>
        </w:rPr>
        <w:t>R1-</w:t>
      </w:r>
      <w:r w:rsidRPr="00DD3394">
        <w:rPr>
          <w:rFonts w:cs="Arial"/>
          <w:b/>
          <w:i/>
          <w:noProof/>
          <w:color w:val="000000"/>
          <w:sz w:val="24"/>
          <w:szCs w:val="24"/>
          <w:lang w:eastAsia="ko-KR"/>
        </w:rPr>
        <w:t>17</w:t>
      </w:r>
      <w:r>
        <w:rPr>
          <w:rFonts w:cs="Arial" w:hint="eastAsia"/>
          <w:b/>
          <w:i/>
          <w:noProof/>
          <w:color w:val="000000"/>
          <w:sz w:val="24"/>
          <w:szCs w:val="24"/>
          <w:lang w:eastAsia="ko-KR"/>
        </w:rPr>
        <w:t>1</w:t>
      </w:r>
      <w:r w:rsidR="0025411D">
        <w:rPr>
          <w:rFonts w:cs="Arial" w:hint="eastAsia"/>
          <w:b/>
          <w:i/>
          <w:noProof/>
          <w:color w:val="000000"/>
          <w:sz w:val="24"/>
          <w:szCs w:val="24"/>
          <w:lang w:eastAsia="ko-KR"/>
        </w:rPr>
        <w:t>7686</w:t>
      </w:r>
    </w:p>
    <w:p w:rsidR="00407170" w:rsidRPr="00F72772" w:rsidRDefault="00407170" w:rsidP="00407170">
      <w:pPr>
        <w:pStyle w:val="CRCoverPage"/>
        <w:spacing w:after="240"/>
        <w:outlineLvl w:val="0"/>
        <w:rPr>
          <w:rFonts w:cs="Arial"/>
          <w:b/>
          <w:noProof/>
          <w:color w:val="000000"/>
          <w:sz w:val="24"/>
          <w:szCs w:val="24"/>
          <w:lang w:eastAsia="ko-KR"/>
        </w:rPr>
      </w:pPr>
      <w:r w:rsidRPr="00D50FDA">
        <w:rPr>
          <w:b/>
          <w:bCs/>
          <w:noProof/>
          <w:sz w:val="24"/>
          <w:szCs w:val="24"/>
          <w:lang w:eastAsia="ko-KR"/>
        </w:rPr>
        <w:t>Prague, CZ, 9</w:t>
      </w:r>
      <w:r w:rsidRPr="00D50FDA">
        <w:rPr>
          <w:b/>
          <w:bCs/>
          <w:noProof/>
          <w:sz w:val="24"/>
          <w:szCs w:val="24"/>
          <w:vertAlign w:val="superscript"/>
          <w:lang w:eastAsia="ko-KR"/>
        </w:rPr>
        <w:t>th</w:t>
      </w:r>
      <w:r w:rsidRPr="00D50FDA">
        <w:rPr>
          <w:b/>
          <w:bCs/>
          <w:noProof/>
          <w:sz w:val="24"/>
          <w:szCs w:val="24"/>
          <w:lang w:eastAsia="ko-KR"/>
        </w:rPr>
        <w:t xml:space="preserve"> – 13</w:t>
      </w:r>
      <w:r>
        <w:rPr>
          <w:rFonts w:hint="eastAsia"/>
          <w:b/>
          <w:bCs/>
          <w:noProof/>
          <w:sz w:val="24"/>
          <w:szCs w:val="24"/>
          <w:vertAlign w:val="superscript"/>
          <w:lang w:eastAsia="ko-KR"/>
        </w:rPr>
        <w:t>th</w:t>
      </w:r>
      <w:r w:rsidRPr="00D50FDA">
        <w:rPr>
          <w:b/>
          <w:bCs/>
          <w:noProof/>
          <w:sz w:val="24"/>
          <w:szCs w:val="24"/>
          <w:lang w:eastAsia="ko-KR"/>
        </w:rPr>
        <w:t>, October 2017</w:t>
      </w:r>
    </w:p>
    <w:p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0" w:name="Source"/>
      <w:bookmarkEnd w:id="0"/>
      <w:r w:rsidR="00407170">
        <w:rPr>
          <w:rFonts w:ascii="Arial" w:hAnsi="Arial" w:hint="eastAsia"/>
          <w:sz w:val="24"/>
          <w:lang w:eastAsia="ko-KR"/>
        </w:rPr>
        <w:t>7</w:t>
      </w:r>
      <w:r w:rsidR="008C07CB">
        <w:rPr>
          <w:rFonts w:ascii="Arial" w:hAnsi="Arial" w:hint="eastAsia"/>
          <w:sz w:val="24"/>
          <w:lang w:eastAsia="ko-KR"/>
        </w:rPr>
        <w:t>.</w:t>
      </w:r>
      <w:r w:rsidR="0054305C">
        <w:rPr>
          <w:rFonts w:ascii="Arial" w:hAnsi="Arial" w:hint="eastAsia"/>
          <w:sz w:val="24"/>
          <w:lang w:eastAsia="ko-KR"/>
        </w:rPr>
        <w:t>4</w:t>
      </w:r>
      <w:r w:rsidR="008C07CB">
        <w:rPr>
          <w:rFonts w:ascii="Arial" w:hAnsi="Arial" w:hint="eastAsia"/>
          <w:sz w:val="24"/>
          <w:lang w:eastAsia="ko-KR"/>
        </w:rPr>
        <w:t>.</w:t>
      </w:r>
      <w:r w:rsidR="0054305C">
        <w:rPr>
          <w:rFonts w:ascii="Arial" w:hAnsi="Arial" w:hint="eastAsia"/>
          <w:sz w:val="24"/>
          <w:lang w:eastAsia="ko-KR"/>
        </w:rPr>
        <w:t>1</w:t>
      </w:r>
      <w:r w:rsidR="008C07CB">
        <w:rPr>
          <w:rFonts w:ascii="Arial" w:hAnsi="Arial" w:hint="eastAsia"/>
          <w:sz w:val="24"/>
          <w:lang w:eastAsia="ko-KR"/>
        </w:rPr>
        <w:t>.</w:t>
      </w:r>
      <w:r w:rsidR="0054305C">
        <w:rPr>
          <w:rFonts w:ascii="Arial" w:hAnsi="Arial" w:hint="eastAsia"/>
          <w:sz w:val="24"/>
          <w:lang w:eastAsia="ko-KR"/>
        </w:rPr>
        <w:t>3</w:t>
      </w:r>
    </w:p>
    <w:p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E90C60">
        <w:rPr>
          <w:rFonts w:ascii="Arial" w:hAnsi="Arial" w:hint="eastAsia"/>
          <w:sz w:val="24"/>
          <w:lang w:eastAsia="ko-KR"/>
        </w:rPr>
        <w:t>Discussion on BG2 Segmentation</w:t>
      </w:r>
    </w:p>
    <w:p w:rsidR="0072162A" w:rsidRDefault="0072162A" w:rsidP="00434808">
      <w:pPr>
        <w:pBdr>
          <w:bottom w:val="single" w:sz="6" w:space="1" w:color="auto"/>
        </w:pBd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1" w:name="DocumentFor"/>
      <w:bookmarkEnd w:id="1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</w:t>
      </w:r>
      <w:r w:rsidR="004B0E86">
        <w:rPr>
          <w:rFonts w:ascii="Arial" w:hAnsi="Arial" w:hint="eastAsia"/>
          <w:sz w:val="24"/>
          <w:lang w:eastAsia="ko-KR"/>
        </w:rPr>
        <w:t>and Decision</w:t>
      </w:r>
    </w:p>
    <w:p w:rsidR="0072162A" w:rsidRPr="002958FD" w:rsidRDefault="0072162A" w:rsidP="008F7B23">
      <w:pPr>
        <w:pStyle w:val="1"/>
        <w:ind w:left="403" w:hanging="403"/>
      </w:pPr>
      <w:r w:rsidRPr="002958FD">
        <w:t>I</w:t>
      </w:r>
      <w:r w:rsidRPr="002958FD">
        <w:rPr>
          <w:rFonts w:hint="eastAsia"/>
        </w:rPr>
        <w:t>ntroduction</w:t>
      </w:r>
    </w:p>
    <w:p w:rsidR="006D13A1" w:rsidRDefault="00FF6662" w:rsidP="006D13A1">
      <w:pPr>
        <w:pStyle w:val="maintext"/>
        <w:spacing w:after="240"/>
        <w:ind w:firstLine="400"/>
      </w:pPr>
      <w:r>
        <w:rPr>
          <w:rFonts w:hint="eastAsia"/>
        </w:rPr>
        <w:t>In RAN1</w:t>
      </w:r>
      <w:r w:rsidR="00EF7F32">
        <w:t xml:space="preserve"> NR</w:t>
      </w:r>
      <w:r>
        <w:rPr>
          <w:rFonts w:hint="eastAsia"/>
        </w:rPr>
        <w:t>#</w:t>
      </w:r>
      <w:r w:rsidR="00972388">
        <w:rPr>
          <w:rFonts w:hint="eastAsia"/>
        </w:rPr>
        <w:t>3</w:t>
      </w:r>
      <w:r w:rsidR="00563BF8">
        <w:rPr>
          <w:rFonts w:hint="eastAsia"/>
        </w:rPr>
        <w:t xml:space="preserve"> meeting</w:t>
      </w:r>
      <w:r w:rsidR="00EF7F32">
        <w:t xml:space="preserve"> [1]</w:t>
      </w:r>
      <w:r>
        <w:rPr>
          <w:rFonts w:hint="eastAsia"/>
        </w:rPr>
        <w:t xml:space="preserve">, </w:t>
      </w:r>
      <w:r w:rsidR="00972388">
        <w:rPr>
          <w:rFonts w:hint="eastAsia"/>
        </w:rPr>
        <w:t xml:space="preserve">the following working assumption </w:t>
      </w:r>
      <w:proofErr w:type="gramStart"/>
      <w:r w:rsidR="00972388">
        <w:rPr>
          <w:rFonts w:hint="eastAsia"/>
        </w:rPr>
        <w:t>was made</w:t>
      </w:r>
      <w:proofErr w:type="gramEnd"/>
      <w:r w:rsidR="00972388">
        <w:rPr>
          <w:rFonts w:hint="eastAsia"/>
        </w:rPr>
        <w:t xml:space="preserve"> for </w:t>
      </w:r>
      <w:r w:rsidR="008F537A">
        <w:t xml:space="preserve">BG2 </w:t>
      </w:r>
      <w:r w:rsidR="00972388">
        <w:rPr>
          <w:rFonts w:hint="eastAsia"/>
        </w:rPr>
        <w:t>segmentation</w:t>
      </w:r>
      <w:r w:rsidR="008F537A">
        <w:t xml:space="preserve">: </w:t>
      </w:r>
    </w:p>
    <w:p w:rsidR="006D13A1" w:rsidRPr="004F3F28" w:rsidRDefault="006D13A1" w:rsidP="006D13A1">
      <w:pPr>
        <w:spacing w:before="60" w:after="60" w:line="288" w:lineRule="auto"/>
        <w:rPr>
          <w:rFonts w:eastAsia="MS Mincho"/>
          <w:b/>
          <w:highlight w:val="yellow"/>
          <w:u w:val="single"/>
          <w:lang w:eastAsia="ja-JP"/>
        </w:rPr>
      </w:pPr>
      <w:r w:rsidRPr="009152A0">
        <w:rPr>
          <w:rFonts w:eastAsia="MS Mincho"/>
          <w:b/>
          <w:highlight w:val="darkYellow"/>
          <w:u w:val="single"/>
          <w:lang w:eastAsia="ja-JP"/>
        </w:rPr>
        <w:t>Working Assumption</w:t>
      </w:r>
      <w:r>
        <w:rPr>
          <w:rFonts w:eastAsia="MS Mincho"/>
          <w:b/>
          <w:u w:val="single"/>
          <w:lang w:eastAsia="ja-JP"/>
        </w:rPr>
        <w:t xml:space="preserve"> from RAN1#90</w:t>
      </w:r>
      <w:r w:rsidRPr="00BF6727">
        <w:rPr>
          <w:rFonts w:eastAsia="MS Mincho"/>
          <w:u w:val="single"/>
          <w:lang w:eastAsia="ja-JP"/>
        </w:rPr>
        <w:t xml:space="preserve">, to </w:t>
      </w:r>
      <w:proofErr w:type="gramStart"/>
      <w:r w:rsidRPr="00BF6727">
        <w:rPr>
          <w:rFonts w:eastAsia="MS Mincho"/>
          <w:u w:val="single"/>
          <w:lang w:eastAsia="ja-JP"/>
        </w:rPr>
        <w:t>be checked</w:t>
      </w:r>
      <w:proofErr w:type="gramEnd"/>
      <w:r w:rsidRPr="00BF6727">
        <w:rPr>
          <w:rFonts w:eastAsia="MS Mincho"/>
          <w:u w:val="single"/>
          <w:lang w:eastAsia="ja-JP"/>
        </w:rPr>
        <w:t xml:space="preserve"> after finalisation of the TBS table and confirmed if TBSs exist for which the following is </w:t>
      </w:r>
      <w:r>
        <w:rPr>
          <w:rFonts w:eastAsia="MS Mincho"/>
          <w:u w:val="single"/>
          <w:lang w:eastAsia="ja-JP"/>
        </w:rPr>
        <w:t xml:space="preserve">meaningfully </w:t>
      </w:r>
      <w:r w:rsidRPr="00BF6727">
        <w:rPr>
          <w:rFonts w:eastAsia="MS Mincho"/>
          <w:u w:val="single"/>
          <w:lang w:eastAsia="ja-JP"/>
        </w:rPr>
        <w:t>beneficial</w:t>
      </w:r>
      <w:r>
        <w:rPr>
          <w:rFonts w:eastAsia="MS Mincho"/>
          <w:u w:val="single"/>
          <w:lang w:eastAsia="ja-JP"/>
        </w:rPr>
        <w:t xml:space="preserve"> and does not cause meaningful degradation</w:t>
      </w:r>
      <w:r w:rsidRPr="00BF6727">
        <w:rPr>
          <w:rFonts w:eastAsia="MS Mincho"/>
          <w:u w:val="single"/>
          <w:lang w:eastAsia="ja-JP"/>
        </w:rPr>
        <w:t>:</w:t>
      </w:r>
      <w:r w:rsidRPr="00BF6727">
        <w:rPr>
          <w:rFonts w:eastAsia="MS Mincho"/>
          <w:b/>
          <w:u w:val="single"/>
          <w:lang w:eastAsia="ja-JP"/>
        </w:rPr>
        <w:t xml:space="preserve"> </w:t>
      </w:r>
    </w:p>
    <w:p w:rsidR="006D13A1" w:rsidRDefault="006D13A1" w:rsidP="006D13A1">
      <w:pPr>
        <w:numPr>
          <w:ilvl w:val="0"/>
          <w:numId w:val="27"/>
        </w:numPr>
        <w:spacing w:before="60" w:after="60" w:line="288" w:lineRule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For initial transmissions with code rate </w:t>
      </w:r>
      <w:proofErr w:type="spellStart"/>
      <w:r>
        <w:rPr>
          <w:rFonts w:eastAsia="MS Mincho"/>
          <w:lang w:eastAsia="ja-JP"/>
        </w:rPr>
        <w:t>R</w:t>
      </w:r>
      <w:r>
        <w:rPr>
          <w:rFonts w:eastAsia="MS Mincho"/>
          <w:vertAlign w:val="subscript"/>
          <w:lang w:eastAsia="ja-JP"/>
        </w:rPr>
        <w:t>init</w:t>
      </w:r>
      <w:proofErr w:type="spellEnd"/>
      <w:r>
        <w:rPr>
          <w:rFonts w:eastAsia="MS Mincho"/>
          <w:lang w:eastAsia="ja-JP"/>
        </w:rPr>
        <w:t xml:space="preserve"> &gt; 1/4, BG2 is not used when TBS&gt;3824 </w:t>
      </w:r>
    </w:p>
    <w:p w:rsidR="006D13A1" w:rsidRPr="004F3F28" w:rsidRDefault="006D13A1" w:rsidP="006D13A1">
      <w:pPr>
        <w:numPr>
          <w:ilvl w:val="1"/>
          <w:numId w:val="27"/>
        </w:numPr>
        <w:spacing w:before="60" w:after="60" w:line="288" w:lineRule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If the FFS on UE capabilities w.r.t. support of both BGs is resolved such that it is possible that a UE does not support BG1, then the above bullet only applies if the UE supports BG1. </w:t>
      </w:r>
    </w:p>
    <w:p w:rsidR="006D13A1" w:rsidRPr="000115C2" w:rsidRDefault="006D13A1" w:rsidP="006D13A1">
      <w:pPr>
        <w:numPr>
          <w:ilvl w:val="0"/>
          <w:numId w:val="27"/>
        </w:numPr>
        <w:spacing w:before="60" w:after="60" w:line="288" w:lineRule="auto"/>
        <w:rPr>
          <w:rFonts w:eastAsia="MS Mincho"/>
          <w:lang w:eastAsia="ja-JP"/>
        </w:rPr>
      </w:pPr>
      <w:r w:rsidRPr="004F3F28">
        <w:rPr>
          <w:rFonts w:eastAsia="MS Mincho"/>
          <w:lang w:val="en-US" w:eastAsia="ja-JP"/>
        </w:rPr>
        <w:t>BG2 is used for initial transmission</w:t>
      </w:r>
      <w:r>
        <w:rPr>
          <w:rFonts w:eastAsia="MS Mincho"/>
          <w:lang w:val="en-US" w:eastAsia="ja-JP"/>
        </w:rPr>
        <w:t>s</w:t>
      </w:r>
      <w:r w:rsidRPr="004F3F28">
        <w:rPr>
          <w:rFonts w:eastAsia="MS Mincho"/>
          <w:lang w:val="en-US" w:eastAsia="ja-JP"/>
        </w:rPr>
        <w:t xml:space="preserve"> with code rate </w:t>
      </w:r>
      <w:proofErr w:type="spellStart"/>
      <w:r>
        <w:rPr>
          <w:rFonts w:eastAsia="MS Mincho"/>
          <w:lang w:eastAsia="ja-JP"/>
        </w:rPr>
        <w:t>R</w:t>
      </w:r>
      <w:r>
        <w:rPr>
          <w:rFonts w:eastAsia="MS Mincho"/>
          <w:vertAlign w:val="subscript"/>
          <w:lang w:eastAsia="ja-JP"/>
        </w:rPr>
        <w:t>init</w:t>
      </w:r>
      <w:proofErr w:type="spellEnd"/>
      <w:r w:rsidRPr="004F3F28">
        <w:rPr>
          <w:rFonts w:eastAsia="MS Mincho"/>
          <w:lang w:val="en-US" w:eastAsia="ja-JP"/>
        </w:rPr>
        <w:t xml:space="preserve"> &lt;= </w:t>
      </w:r>
      <w:r>
        <w:rPr>
          <w:rFonts w:eastAsia="MS Mincho"/>
          <w:lang w:val="en-US" w:eastAsia="ja-JP"/>
        </w:rPr>
        <w:t>¼</w:t>
      </w:r>
      <w:r w:rsidRPr="004F3F28">
        <w:rPr>
          <w:rFonts w:eastAsia="MS Mincho"/>
          <w:lang w:val="en-US" w:eastAsia="ja-JP"/>
        </w:rPr>
        <w:t xml:space="preserve"> for all TBS supported at that code rate</w:t>
      </w:r>
    </w:p>
    <w:p w:rsidR="006D13A1" w:rsidRDefault="006D13A1" w:rsidP="006D13A1">
      <w:pPr>
        <w:pStyle w:val="maintext"/>
        <w:spacing w:after="240"/>
        <w:ind w:firstLine="400"/>
      </w:pPr>
      <w:r>
        <w:rPr>
          <w:rFonts w:eastAsia="MS Mincho"/>
          <w:lang w:eastAsia="ja-JP"/>
        </w:rPr>
        <w:t>For BG2 with TBSs larger than 3824</w:t>
      </w:r>
      <w:r w:rsidRPr="00317646">
        <w:rPr>
          <w:rFonts w:eastAsia="MS Mincho"/>
          <w:lang w:eastAsia="ja-JP"/>
        </w:rPr>
        <w:t xml:space="preserve">, the </w:t>
      </w:r>
      <w:r>
        <w:rPr>
          <w:rFonts w:eastAsia="MS Mincho"/>
          <w:lang w:eastAsia="ja-JP"/>
        </w:rPr>
        <w:t>TB is segmented</w:t>
      </w:r>
      <w:r w:rsidRPr="00317646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 xml:space="preserve">into CBs </w:t>
      </w:r>
      <w:r w:rsidRPr="009152A0">
        <w:rPr>
          <w:rFonts w:eastAsia="MS Mincho"/>
          <w:lang w:eastAsia="ja-JP"/>
        </w:rPr>
        <w:t>no larger than 3840</w:t>
      </w:r>
    </w:p>
    <w:p w:rsidR="008F7B23" w:rsidRPr="006D13A1" w:rsidRDefault="00972388" w:rsidP="006D13A1">
      <w:pPr>
        <w:pStyle w:val="maintext"/>
        <w:ind w:firstLine="400"/>
      </w:pPr>
      <w:r>
        <w:rPr>
          <w:rFonts w:hint="eastAsia"/>
        </w:rPr>
        <w:t xml:space="preserve">Addressing </w:t>
      </w:r>
      <w:r w:rsidR="006D13A1">
        <w:rPr>
          <w:rFonts w:hint="eastAsia"/>
        </w:rPr>
        <w:t xml:space="preserve">to </w:t>
      </w:r>
      <w:r>
        <w:rPr>
          <w:rFonts w:hint="eastAsia"/>
        </w:rPr>
        <w:t xml:space="preserve">the checkpoint </w:t>
      </w:r>
      <w:r w:rsidR="00FE3277">
        <w:rPr>
          <w:rFonts w:hint="eastAsia"/>
        </w:rPr>
        <w:t>in</w:t>
      </w:r>
      <w:r>
        <w:rPr>
          <w:rFonts w:hint="eastAsia"/>
        </w:rPr>
        <w:t xml:space="preserve"> the above working assumption</w:t>
      </w:r>
      <w:r w:rsidR="00F8632E">
        <w:rPr>
          <w:rFonts w:hint="eastAsia"/>
        </w:rPr>
        <w:t xml:space="preserve">, </w:t>
      </w:r>
      <w:r>
        <w:rPr>
          <w:rFonts w:hint="eastAsia"/>
        </w:rPr>
        <w:t>benefits on adopting</w:t>
      </w:r>
      <w:r w:rsidR="00571D95">
        <w:rPr>
          <w:rFonts w:hint="eastAsia"/>
        </w:rPr>
        <w:t xml:space="preserve"> BG2</w:t>
      </w:r>
      <w:r>
        <w:rPr>
          <w:rFonts w:hint="eastAsia"/>
        </w:rPr>
        <w:t xml:space="preserve"> segmentation</w:t>
      </w:r>
      <w:r w:rsidR="00571D95">
        <w:rPr>
          <w:rFonts w:hint="eastAsia"/>
        </w:rPr>
        <w:t xml:space="preserve"> </w:t>
      </w:r>
      <w:r w:rsidR="009A6973">
        <w:rPr>
          <w:rFonts w:hint="eastAsia"/>
        </w:rPr>
        <w:t>will be</w:t>
      </w:r>
      <w:r>
        <w:rPr>
          <w:rFonts w:hint="eastAsia"/>
        </w:rPr>
        <w:t xml:space="preserve"> discussed based on the performance results </w:t>
      </w:r>
      <w:r w:rsidR="00571D95">
        <w:rPr>
          <w:rFonts w:hint="eastAsia"/>
        </w:rPr>
        <w:t>for various TB</w:t>
      </w:r>
      <w:r>
        <w:rPr>
          <w:rFonts w:hint="eastAsia"/>
        </w:rPr>
        <w:t xml:space="preserve"> sizes</w:t>
      </w:r>
      <w:r w:rsidR="00571D95">
        <w:rPr>
          <w:rFonts w:hint="eastAsia"/>
        </w:rPr>
        <w:t xml:space="preserve"> </w:t>
      </w:r>
      <w:r w:rsidR="009A6973">
        <w:rPr>
          <w:rFonts w:hint="eastAsia"/>
        </w:rPr>
        <w:t>in case of</w:t>
      </w:r>
      <w:r w:rsidR="00571D95">
        <w:rPr>
          <w:rFonts w:hint="eastAsia"/>
        </w:rPr>
        <w:t xml:space="preserve"> code rate 1/4</w:t>
      </w:r>
      <w:r>
        <w:rPr>
          <w:rFonts w:hint="eastAsia"/>
        </w:rPr>
        <w:t>.</w:t>
      </w:r>
    </w:p>
    <w:p w:rsidR="009A7FCF" w:rsidRPr="008F7B23" w:rsidRDefault="005A41B5" w:rsidP="009230F9">
      <w:pPr>
        <w:pStyle w:val="1"/>
        <w:spacing w:after="240" w:line="240" w:lineRule="auto"/>
        <w:ind w:left="403" w:hanging="403"/>
      </w:pPr>
      <w:r>
        <w:rPr>
          <w:rFonts w:hint="eastAsia"/>
        </w:rPr>
        <w:t>Discussion</w:t>
      </w:r>
    </w:p>
    <w:p w:rsidR="009313CC" w:rsidRDefault="00FE3277" w:rsidP="009313CC">
      <w:pPr>
        <w:pStyle w:val="maintext"/>
        <w:spacing w:after="240"/>
        <w:ind w:firstLine="400"/>
      </w:pPr>
      <w:r>
        <w:rPr>
          <w:rFonts w:hint="eastAsia"/>
        </w:rPr>
        <w:t>T</w:t>
      </w:r>
      <w:r w:rsidR="006D13A1">
        <w:rPr>
          <w:rFonts w:hint="eastAsia"/>
        </w:rPr>
        <w:t>he maximum CB size of BG2 is 3840 while BG1 can support up to 8448 CB size</w:t>
      </w:r>
      <w:r>
        <w:rPr>
          <w:rFonts w:hint="eastAsia"/>
        </w:rPr>
        <w:t>. Accordingly</w:t>
      </w:r>
      <w:r w:rsidR="006D13A1">
        <w:rPr>
          <w:rFonts w:hint="eastAsia"/>
        </w:rPr>
        <w:t xml:space="preserve"> the number of code blocks after segmentation based on BG2 </w:t>
      </w:r>
      <w:r w:rsidR="00C9170A">
        <w:rPr>
          <w:rFonts w:hint="eastAsia"/>
        </w:rPr>
        <w:t>gets</w:t>
      </w:r>
      <w:r w:rsidR="006D13A1">
        <w:rPr>
          <w:rFonts w:hint="eastAsia"/>
        </w:rPr>
        <w:t xml:space="preserve"> larger than that based on BG1 when TB size is larger than 3840. </w:t>
      </w:r>
      <w:r w:rsidR="00972388">
        <w:rPr>
          <w:rFonts w:hint="eastAsia"/>
        </w:rPr>
        <w:t xml:space="preserve">For the target BLER 0.01, the </w:t>
      </w:r>
      <w:r w:rsidR="00571D95">
        <w:rPr>
          <w:rFonts w:hint="eastAsia"/>
        </w:rPr>
        <w:t xml:space="preserve">required SNR gap </w:t>
      </w:r>
      <w:r w:rsidR="00972388">
        <w:rPr>
          <w:rFonts w:hint="eastAsia"/>
        </w:rPr>
        <w:t xml:space="preserve">between BG1 and BG2 </w:t>
      </w:r>
      <w:r w:rsidR="00A17346">
        <w:rPr>
          <w:rFonts w:hint="eastAsia"/>
        </w:rPr>
        <w:t>is</w:t>
      </w:r>
      <w:r w:rsidR="00571D95">
        <w:rPr>
          <w:rFonts w:hint="eastAsia"/>
        </w:rPr>
        <w:t xml:space="preserve"> </w:t>
      </w:r>
      <w:r w:rsidR="00972388">
        <w:rPr>
          <w:rFonts w:hint="eastAsia"/>
        </w:rPr>
        <w:t>shown in Figure 1</w:t>
      </w:r>
      <w:r w:rsidR="00571D95">
        <w:rPr>
          <w:rFonts w:hint="eastAsia"/>
        </w:rPr>
        <w:t xml:space="preserve"> for various TB</w:t>
      </w:r>
      <w:r w:rsidR="00972388">
        <w:rPr>
          <w:rFonts w:hint="eastAsia"/>
        </w:rPr>
        <w:t xml:space="preserve"> sizes</w:t>
      </w:r>
      <w:r w:rsidR="00C458A2">
        <w:rPr>
          <w:rFonts w:hint="eastAsia"/>
        </w:rPr>
        <w:t xml:space="preserve"> larger than 3840</w:t>
      </w:r>
      <w:r w:rsidR="00571D95">
        <w:rPr>
          <w:rFonts w:hint="eastAsia"/>
        </w:rPr>
        <w:t>. In th</w:t>
      </w:r>
      <w:r w:rsidR="00332247">
        <w:rPr>
          <w:rFonts w:hint="eastAsia"/>
        </w:rPr>
        <w:t>e</w:t>
      </w:r>
      <w:r w:rsidR="00571D95">
        <w:rPr>
          <w:rFonts w:hint="eastAsia"/>
        </w:rPr>
        <w:t xml:space="preserve"> </w:t>
      </w:r>
      <w:r w:rsidR="00571D95">
        <w:t>result</w:t>
      </w:r>
      <w:r w:rsidR="00571D95">
        <w:rPr>
          <w:rFonts w:hint="eastAsia"/>
        </w:rPr>
        <w:t xml:space="preserve">, </w:t>
      </w:r>
      <w:r w:rsidR="00972388">
        <w:rPr>
          <w:rFonts w:hint="eastAsia"/>
        </w:rPr>
        <w:t>it is obser</w:t>
      </w:r>
      <w:r w:rsidR="00332247">
        <w:rPr>
          <w:rFonts w:hint="eastAsia"/>
        </w:rPr>
        <w:t>v</w:t>
      </w:r>
      <w:r w:rsidR="00972388">
        <w:rPr>
          <w:rFonts w:hint="eastAsia"/>
        </w:rPr>
        <w:t xml:space="preserve">ed that </w:t>
      </w:r>
      <w:r w:rsidR="00571D95">
        <w:rPr>
          <w:rFonts w:hint="eastAsia"/>
        </w:rPr>
        <w:t xml:space="preserve">BG2 </w:t>
      </w:r>
      <w:r w:rsidR="00332247">
        <w:rPr>
          <w:rFonts w:hint="eastAsia"/>
        </w:rPr>
        <w:t>has better performance</w:t>
      </w:r>
      <w:r w:rsidR="00571D95">
        <w:rPr>
          <w:rFonts w:hint="eastAsia"/>
        </w:rPr>
        <w:t xml:space="preserve"> </w:t>
      </w:r>
      <w:r w:rsidR="00332247">
        <w:rPr>
          <w:rFonts w:hint="eastAsia"/>
        </w:rPr>
        <w:t xml:space="preserve">than </w:t>
      </w:r>
      <w:r w:rsidR="00571D95">
        <w:rPr>
          <w:rFonts w:hint="eastAsia"/>
        </w:rPr>
        <w:t>BG1</w:t>
      </w:r>
      <w:r w:rsidR="00332247">
        <w:rPr>
          <w:rFonts w:hint="eastAsia"/>
        </w:rPr>
        <w:t xml:space="preserve"> for every TB size </w:t>
      </w:r>
      <w:r w:rsidR="00B43A1E">
        <w:rPr>
          <w:rFonts w:hint="eastAsia"/>
        </w:rPr>
        <w:t>&lt;</w:t>
      </w:r>
      <w:r w:rsidR="00332247">
        <w:rPr>
          <w:rFonts w:hint="eastAsia"/>
        </w:rPr>
        <w:t xml:space="preserve"> 15000. The performance gap is</w:t>
      </w:r>
      <w:r w:rsidR="00571D95">
        <w:rPr>
          <w:rFonts w:hint="eastAsia"/>
        </w:rPr>
        <w:t xml:space="preserve"> </w:t>
      </w:r>
      <w:r w:rsidR="00972388">
        <w:rPr>
          <w:rFonts w:hint="eastAsia"/>
        </w:rPr>
        <w:t>up to</w:t>
      </w:r>
      <w:r w:rsidR="00571D95">
        <w:rPr>
          <w:rFonts w:hint="eastAsia"/>
        </w:rPr>
        <w:t xml:space="preserve"> 0.4 </w:t>
      </w:r>
      <w:proofErr w:type="spellStart"/>
      <w:r w:rsidR="00571D95">
        <w:rPr>
          <w:rFonts w:hint="eastAsia"/>
        </w:rPr>
        <w:t>dB.</w:t>
      </w:r>
      <w:proofErr w:type="spellEnd"/>
      <w:r w:rsidR="00C458A2">
        <w:rPr>
          <w:rFonts w:hint="eastAsia"/>
        </w:rPr>
        <w:t xml:space="preserve"> </w:t>
      </w:r>
      <w:r>
        <w:rPr>
          <w:rFonts w:hint="eastAsia"/>
        </w:rPr>
        <w:t>It is</w:t>
      </w:r>
      <w:r w:rsidR="009313CC">
        <w:rPr>
          <w:rFonts w:hint="eastAsia"/>
        </w:rPr>
        <w:t xml:space="preserve"> note</w:t>
      </w:r>
      <w:r>
        <w:rPr>
          <w:rFonts w:hint="eastAsia"/>
        </w:rPr>
        <w:t>d</w:t>
      </w:r>
      <w:r w:rsidR="009313CC">
        <w:rPr>
          <w:rFonts w:hint="eastAsia"/>
        </w:rPr>
        <w:t xml:space="preserve"> that Figure 1 shows almost the whole picture of the performance gap between BG1 and BG2 since </w:t>
      </w:r>
      <w:r w:rsidR="00B43A1E">
        <w:rPr>
          <w:rFonts w:hint="eastAsia"/>
        </w:rPr>
        <w:t xml:space="preserve">the </w:t>
      </w:r>
      <w:r w:rsidR="009313CC">
        <w:rPr>
          <w:rFonts w:hint="eastAsia"/>
        </w:rPr>
        <w:t xml:space="preserve">ratio of the numbers of CBs between BG1 and BG2 will </w:t>
      </w:r>
      <w:r w:rsidR="004E30CD">
        <w:rPr>
          <w:rFonts w:hint="eastAsia"/>
        </w:rPr>
        <w:t xml:space="preserve">be </w:t>
      </w:r>
      <w:r w:rsidR="00EF5910">
        <w:rPr>
          <w:rFonts w:hint="eastAsia"/>
        </w:rPr>
        <w:t xml:space="preserve">almost </w:t>
      </w:r>
      <w:r w:rsidR="004E30CD">
        <w:rPr>
          <w:rFonts w:hint="eastAsia"/>
        </w:rPr>
        <w:t>repeated</w:t>
      </w:r>
      <w:r w:rsidR="009313CC">
        <w:rPr>
          <w:rFonts w:hint="eastAsia"/>
        </w:rPr>
        <w:t xml:space="preserve"> </w:t>
      </w:r>
      <w:r w:rsidR="00EF5910">
        <w:rPr>
          <w:rFonts w:hint="eastAsia"/>
        </w:rPr>
        <w:t xml:space="preserve">even </w:t>
      </w:r>
      <w:r w:rsidR="009313CC">
        <w:rPr>
          <w:rFonts w:hint="eastAsia"/>
        </w:rPr>
        <w:t>in case of TB sizes at the outside of Figure 1.</w:t>
      </w:r>
    </w:p>
    <w:p w:rsidR="00CC06B1" w:rsidRDefault="00571D95" w:rsidP="00506EBF">
      <w:pPr>
        <w:pStyle w:val="maintext"/>
        <w:ind w:firstLine="400"/>
      </w:pPr>
      <w:r>
        <w:rPr>
          <w:noProof/>
          <w:lang w:val="en-US"/>
        </w:rPr>
        <w:drawing>
          <wp:inline distT="0" distB="0" distL="0" distR="0" wp14:anchorId="5EE129ED">
            <wp:extent cx="5575300" cy="2446163"/>
            <wp:effectExtent l="19050" t="19050" r="25400" b="11430"/>
            <wp:docPr id="12" name="그림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5832" cy="2446397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571D95" w:rsidRDefault="00571D95" w:rsidP="00571D95">
      <w:pPr>
        <w:pStyle w:val="a7"/>
        <w:spacing w:before="180" w:line="288" w:lineRule="auto"/>
        <w:jc w:val="center"/>
        <w:rPr>
          <w:lang w:eastAsia="ko-KR"/>
        </w:rPr>
      </w:pPr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 w:rsidR="002774DC">
        <w:rPr>
          <w:noProof/>
        </w:rPr>
        <w:t>1</w:t>
      </w:r>
      <w:r w:rsidRPr="00231BB1">
        <w:fldChar w:fldCharType="end"/>
      </w:r>
      <w:r w:rsidRPr="00231BB1">
        <w:t>.</w:t>
      </w:r>
      <w:r>
        <w:t xml:space="preserve"> </w:t>
      </w:r>
      <w:r>
        <w:rPr>
          <w:rFonts w:hint="eastAsia"/>
          <w:lang w:eastAsia="ko-KR"/>
        </w:rPr>
        <w:t>Required SNR gap between BGs for T</w:t>
      </w:r>
      <w:r>
        <w:t xml:space="preserve">BLER = 0.01 according to </w:t>
      </w:r>
      <w:r>
        <w:rPr>
          <w:rFonts w:hint="eastAsia"/>
          <w:lang w:eastAsia="ko-KR"/>
        </w:rPr>
        <w:t>TBSs</w:t>
      </w:r>
      <w:r>
        <w:t xml:space="preserve"> </w:t>
      </w:r>
      <w:r>
        <w:rPr>
          <w:rFonts w:hint="eastAsia"/>
          <w:lang w:eastAsia="ko-KR"/>
        </w:rPr>
        <w:t>for code rate 1/4</w:t>
      </w:r>
    </w:p>
    <w:p w:rsidR="004E30CD" w:rsidRPr="004E30CD" w:rsidRDefault="004E30CD" w:rsidP="004E30CD">
      <w:pPr>
        <w:pStyle w:val="maintext"/>
        <w:ind w:firstLineChars="0" w:firstLine="0"/>
        <w:rPr>
          <w:b/>
          <w:i/>
        </w:rPr>
      </w:pPr>
      <w:r w:rsidRPr="004E30CD">
        <w:rPr>
          <w:rFonts w:hint="eastAsia"/>
          <w:b/>
          <w:i/>
        </w:rPr>
        <w:lastRenderedPageBreak/>
        <w:t>Observation 1: BG2 has better performance than BG1 with the performance gap up to 0.4 dB for every TB size when code rate = 0.4</w:t>
      </w:r>
    </w:p>
    <w:p w:rsidR="004E30CD" w:rsidRDefault="004E30CD" w:rsidP="00B43A1E">
      <w:pPr>
        <w:pStyle w:val="maintext"/>
        <w:ind w:firstLine="400"/>
      </w:pPr>
    </w:p>
    <w:p w:rsidR="00C458A2" w:rsidRDefault="002F69CD" w:rsidP="002F69CD">
      <w:pPr>
        <w:pStyle w:val="maintext"/>
        <w:spacing w:after="120"/>
        <w:ind w:firstLine="400"/>
      </w:pPr>
      <w:r>
        <w:rPr>
          <w:rFonts w:hint="eastAsia"/>
        </w:rPr>
        <w:t>S</w:t>
      </w:r>
      <w:r w:rsidR="00B43A1E" w:rsidRPr="00B43A1E">
        <w:t xml:space="preserve">ince NR considers up to about 3300 subcarriers in a system bandwidth, at most 3,300×14=46,200 REs in a slot </w:t>
      </w:r>
      <w:proofErr w:type="gramStart"/>
      <w:r w:rsidR="00B43A1E" w:rsidRPr="00B43A1E">
        <w:t>can be used</w:t>
      </w:r>
      <w:proofErr w:type="gramEnd"/>
      <w:r w:rsidR="00B43A1E" w:rsidRPr="00B43A1E">
        <w:t xml:space="preserve"> for PDSCH/PUSCH. Considering the code rate of 1/4 and QPSK, about 46,200×0.25×2=23,100 bits of information </w:t>
      </w:r>
      <w:proofErr w:type="gramStart"/>
      <w:r w:rsidR="00B43A1E" w:rsidRPr="00B43A1E">
        <w:t>can be mapped</w:t>
      </w:r>
      <w:proofErr w:type="gramEnd"/>
      <w:r w:rsidR="00B43A1E" w:rsidRPr="00B43A1E">
        <w:t xml:space="preserve">. </w:t>
      </w:r>
      <w:r w:rsidR="004E30CD">
        <w:rPr>
          <w:rFonts w:hint="eastAsia"/>
        </w:rPr>
        <w:t xml:space="preserve">If </w:t>
      </w:r>
      <w:proofErr w:type="gramStart"/>
      <w:r w:rsidR="004E30CD">
        <w:rPr>
          <w:rFonts w:hint="eastAsia"/>
        </w:rPr>
        <w:t>2</w:t>
      </w:r>
      <w:proofErr w:type="gramEnd"/>
      <w:r w:rsidR="00E62BB7">
        <w:rPr>
          <w:rFonts w:hint="eastAsia"/>
        </w:rPr>
        <w:t xml:space="preserve"> </w:t>
      </w:r>
      <w:r w:rsidR="004E30CD">
        <w:rPr>
          <w:rFonts w:hint="eastAsia"/>
        </w:rPr>
        <w:t xml:space="preserve">layer transmission which is the most </w:t>
      </w:r>
      <w:r>
        <w:rPr>
          <w:rFonts w:hint="eastAsia"/>
        </w:rPr>
        <w:t>usual</w:t>
      </w:r>
      <w:r w:rsidR="004E30CD">
        <w:rPr>
          <w:rFonts w:hint="eastAsia"/>
        </w:rPr>
        <w:t xml:space="preserve"> case in </w:t>
      </w:r>
      <w:r>
        <w:rPr>
          <w:rFonts w:hint="eastAsia"/>
        </w:rPr>
        <w:t xml:space="preserve">the </w:t>
      </w:r>
      <w:r w:rsidR="004E30CD">
        <w:rPr>
          <w:rFonts w:hint="eastAsia"/>
        </w:rPr>
        <w:t xml:space="preserve">network is considered, such information size is doubled, i.e. 46,200. </w:t>
      </w:r>
      <w:r w:rsidR="004E30CD">
        <w:t>T</w:t>
      </w:r>
      <w:r w:rsidR="004E30CD">
        <w:rPr>
          <w:rFonts w:hint="eastAsia"/>
        </w:rPr>
        <w:t xml:space="preserve">his value is extremely larger than </w:t>
      </w:r>
      <w:proofErr w:type="gramStart"/>
      <w:r w:rsidR="004E30CD">
        <w:rPr>
          <w:rFonts w:hint="eastAsia"/>
        </w:rPr>
        <w:t>3824</w:t>
      </w:r>
      <w:r>
        <w:rPr>
          <w:rFonts w:hint="eastAsia"/>
        </w:rPr>
        <w:t xml:space="preserve"> </w:t>
      </w:r>
      <w:r w:rsidRPr="00B43A1E">
        <w:t>which</w:t>
      </w:r>
      <w:proofErr w:type="gramEnd"/>
      <w:r w:rsidRPr="00B43A1E">
        <w:t xml:space="preserve"> is the threshold of </w:t>
      </w:r>
      <w:r>
        <w:rPr>
          <w:rFonts w:hint="eastAsia"/>
        </w:rPr>
        <w:t>BG2</w:t>
      </w:r>
      <w:r w:rsidRPr="00B43A1E">
        <w:t xml:space="preserve"> segmentation</w:t>
      </w:r>
      <w:r>
        <w:t>.</w:t>
      </w:r>
      <w:r>
        <w:rPr>
          <w:rFonts w:hint="eastAsia"/>
        </w:rPr>
        <w:t xml:space="preserve"> Furthermore, t</w:t>
      </w:r>
      <w:r w:rsidR="00B43A1E" w:rsidRPr="00B43A1E">
        <w:t>he performance gain by using BG2 instead of BG1 is more important to UEs scheduled with low MCS than UEs scheduled with high MCS because low-MCS UEs may not achieve 10% BLER even with the lowest MCS.</w:t>
      </w:r>
    </w:p>
    <w:p w:rsidR="002F69CD" w:rsidRPr="002F69CD" w:rsidRDefault="002F69CD" w:rsidP="002F69CD">
      <w:pPr>
        <w:pStyle w:val="maintext"/>
        <w:ind w:firstLineChars="0" w:firstLine="0"/>
        <w:rPr>
          <w:b/>
          <w:i/>
        </w:rPr>
      </w:pPr>
      <w:r w:rsidRPr="002F69CD">
        <w:rPr>
          <w:rFonts w:hint="eastAsia"/>
          <w:b/>
          <w:i/>
        </w:rPr>
        <w:t xml:space="preserve">Observation 2: </w:t>
      </w:r>
      <w:r w:rsidRPr="002F69CD">
        <w:rPr>
          <w:b/>
          <w:i/>
        </w:rPr>
        <w:t>Considering the code rate of 1/4</w:t>
      </w:r>
      <w:r w:rsidRPr="002F69CD">
        <w:rPr>
          <w:rFonts w:hint="eastAsia"/>
          <w:b/>
          <w:i/>
        </w:rPr>
        <w:t>,</w:t>
      </w:r>
      <w:r w:rsidRPr="002F69CD">
        <w:rPr>
          <w:b/>
          <w:i/>
        </w:rPr>
        <w:t xml:space="preserve"> QPSK</w:t>
      </w:r>
      <w:r w:rsidRPr="002F69CD">
        <w:rPr>
          <w:rFonts w:hint="eastAsia"/>
          <w:b/>
          <w:i/>
        </w:rPr>
        <w:t xml:space="preserve">, and 2-layer transmission, </w:t>
      </w:r>
      <w:r w:rsidR="00FE3277">
        <w:rPr>
          <w:rFonts w:hint="eastAsia"/>
          <w:b/>
          <w:i/>
        </w:rPr>
        <w:t xml:space="preserve">information size </w:t>
      </w:r>
      <w:r w:rsidRPr="002F69CD">
        <w:rPr>
          <w:rFonts w:hint="eastAsia"/>
          <w:b/>
          <w:i/>
        </w:rPr>
        <w:t xml:space="preserve">up to </w:t>
      </w:r>
      <w:proofErr w:type="gramStart"/>
      <w:r w:rsidRPr="002F69CD">
        <w:rPr>
          <w:rFonts w:hint="eastAsia"/>
          <w:b/>
          <w:i/>
        </w:rPr>
        <w:t>46,200 which</w:t>
      </w:r>
      <w:proofErr w:type="gramEnd"/>
      <w:r w:rsidRPr="002F69CD">
        <w:rPr>
          <w:rFonts w:hint="eastAsia"/>
          <w:b/>
          <w:i/>
        </w:rPr>
        <w:t xml:space="preserve"> is much larger than 3824 need</w:t>
      </w:r>
      <w:r w:rsidR="00FE3277">
        <w:rPr>
          <w:rFonts w:hint="eastAsia"/>
          <w:b/>
          <w:i/>
        </w:rPr>
        <w:t>s</w:t>
      </w:r>
      <w:r w:rsidRPr="002F69CD">
        <w:rPr>
          <w:rFonts w:hint="eastAsia"/>
          <w:b/>
          <w:i/>
        </w:rPr>
        <w:t xml:space="preserve"> to be transmitted for NR.</w:t>
      </w:r>
      <w:bookmarkStart w:id="2" w:name="_GoBack"/>
      <w:bookmarkEnd w:id="2"/>
    </w:p>
    <w:p w:rsidR="002F69CD" w:rsidRPr="00FE3277" w:rsidRDefault="002F69CD" w:rsidP="00B43A1E">
      <w:pPr>
        <w:pStyle w:val="maintext"/>
        <w:ind w:firstLine="400"/>
      </w:pPr>
    </w:p>
    <w:p w:rsidR="009313CC" w:rsidRPr="002F69CD" w:rsidRDefault="002F69CD" w:rsidP="002F69CD">
      <w:pPr>
        <w:pStyle w:val="maintext"/>
        <w:spacing w:after="120"/>
        <w:ind w:firstLine="400"/>
      </w:pPr>
      <w:r>
        <w:rPr>
          <w:rFonts w:hint="eastAsia"/>
        </w:rPr>
        <w:t>Based on the above observations</w:t>
      </w:r>
      <w:r w:rsidRPr="002F69CD">
        <w:rPr>
          <w:rFonts w:hint="eastAsia"/>
        </w:rPr>
        <w:t>,</w:t>
      </w:r>
      <w:r>
        <w:rPr>
          <w:rFonts w:hint="eastAsia"/>
        </w:rPr>
        <w:t xml:space="preserve"> we propose to confirm the working assumption on BG2 segmentation.</w:t>
      </w:r>
    </w:p>
    <w:p w:rsidR="00C458A2" w:rsidRDefault="00C458A2" w:rsidP="002F69CD">
      <w:pPr>
        <w:pStyle w:val="maintext"/>
        <w:ind w:firstLineChars="0" w:firstLine="0"/>
        <w:rPr>
          <w:b/>
          <w:i/>
        </w:rPr>
      </w:pPr>
      <w:r>
        <w:rPr>
          <w:b/>
          <w:i/>
        </w:rPr>
        <w:t>Proposal</w:t>
      </w:r>
      <w:r w:rsidRPr="00F549B2">
        <w:rPr>
          <w:rFonts w:hint="eastAsia"/>
          <w:b/>
          <w:i/>
        </w:rPr>
        <w:t>:</w:t>
      </w:r>
      <w:r>
        <w:rPr>
          <w:b/>
          <w:i/>
        </w:rPr>
        <w:t xml:space="preserve"> </w:t>
      </w:r>
      <w:r>
        <w:rPr>
          <w:rFonts w:hint="eastAsia"/>
          <w:b/>
          <w:i/>
        </w:rPr>
        <w:t>Confirm the working assumption</w:t>
      </w:r>
    </w:p>
    <w:p w:rsidR="002F69CD" w:rsidRPr="002F69CD" w:rsidRDefault="002F69CD" w:rsidP="002F69CD">
      <w:pPr>
        <w:numPr>
          <w:ilvl w:val="0"/>
          <w:numId w:val="27"/>
        </w:numPr>
        <w:spacing w:before="60" w:after="60" w:line="288" w:lineRule="auto"/>
        <w:rPr>
          <w:rFonts w:eastAsia="MS Mincho"/>
          <w:b/>
          <w:i/>
          <w:lang w:eastAsia="ja-JP"/>
        </w:rPr>
      </w:pPr>
      <w:r w:rsidRPr="002F69CD">
        <w:rPr>
          <w:rFonts w:eastAsia="MS Mincho"/>
          <w:b/>
          <w:i/>
          <w:lang w:eastAsia="ja-JP"/>
        </w:rPr>
        <w:t xml:space="preserve">For initial transmissions with code rate </w:t>
      </w:r>
      <w:proofErr w:type="spellStart"/>
      <w:r w:rsidRPr="002F69CD">
        <w:rPr>
          <w:rFonts w:eastAsia="MS Mincho"/>
          <w:b/>
          <w:i/>
          <w:lang w:eastAsia="ja-JP"/>
        </w:rPr>
        <w:t>R</w:t>
      </w:r>
      <w:r w:rsidRPr="002F69CD">
        <w:rPr>
          <w:rFonts w:eastAsia="MS Mincho"/>
          <w:b/>
          <w:i/>
          <w:vertAlign w:val="subscript"/>
          <w:lang w:eastAsia="ja-JP"/>
        </w:rPr>
        <w:t>init</w:t>
      </w:r>
      <w:proofErr w:type="spellEnd"/>
      <w:r w:rsidRPr="002F69CD">
        <w:rPr>
          <w:rFonts w:eastAsia="MS Mincho"/>
          <w:b/>
          <w:i/>
          <w:lang w:eastAsia="ja-JP"/>
        </w:rPr>
        <w:t xml:space="preserve"> &gt; 1/4, BG2 is not used when TBS&gt;3824 </w:t>
      </w:r>
    </w:p>
    <w:p w:rsidR="002F69CD" w:rsidRPr="002F69CD" w:rsidRDefault="002F69CD" w:rsidP="002F69CD">
      <w:pPr>
        <w:numPr>
          <w:ilvl w:val="1"/>
          <w:numId w:val="27"/>
        </w:numPr>
        <w:spacing w:before="60" w:after="60" w:line="288" w:lineRule="auto"/>
        <w:rPr>
          <w:rFonts w:eastAsia="MS Mincho"/>
          <w:b/>
          <w:i/>
          <w:lang w:eastAsia="ja-JP"/>
        </w:rPr>
      </w:pPr>
      <w:r w:rsidRPr="002F69CD">
        <w:rPr>
          <w:rFonts w:eastAsia="MS Mincho"/>
          <w:b/>
          <w:i/>
          <w:lang w:eastAsia="ja-JP"/>
        </w:rPr>
        <w:t xml:space="preserve">If the FFS on UE capabilities w.r.t. support of both BGs is resolved such that it is possible that a UE does not support BG1, then the above bullet only applies if the UE supports BG1. </w:t>
      </w:r>
    </w:p>
    <w:p w:rsidR="002F69CD" w:rsidRPr="002F69CD" w:rsidRDefault="002F69CD" w:rsidP="002F69CD">
      <w:pPr>
        <w:numPr>
          <w:ilvl w:val="0"/>
          <w:numId w:val="27"/>
        </w:numPr>
        <w:spacing w:before="60" w:after="60" w:line="288" w:lineRule="auto"/>
        <w:rPr>
          <w:rFonts w:eastAsia="MS Mincho"/>
          <w:b/>
          <w:i/>
          <w:lang w:eastAsia="ja-JP"/>
        </w:rPr>
      </w:pPr>
      <w:r w:rsidRPr="002F69CD">
        <w:rPr>
          <w:rFonts w:eastAsia="MS Mincho"/>
          <w:b/>
          <w:i/>
          <w:lang w:val="en-US" w:eastAsia="ja-JP"/>
        </w:rPr>
        <w:t xml:space="preserve">BG2 is used for initial transmissions with code rate </w:t>
      </w:r>
      <w:proofErr w:type="spellStart"/>
      <w:r w:rsidRPr="002F69CD">
        <w:rPr>
          <w:rFonts w:eastAsia="MS Mincho"/>
          <w:b/>
          <w:i/>
          <w:lang w:eastAsia="ja-JP"/>
        </w:rPr>
        <w:t>R</w:t>
      </w:r>
      <w:r w:rsidRPr="002F69CD">
        <w:rPr>
          <w:rFonts w:eastAsia="MS Mincho"/>
          <w:b/>
          <w:i/>
          <w:vertAlign w:val="subscript"/>
          <w:lang w:eastAsia="ja-JP"/>
        </w:rPr>
        <w:t>init</w:t>
      </w:r>
      <w:proofErr w:type="spellEnd"/>
      <w:r w:rsidRPr="002F69CD">
        <w:rPr>
          <w:rFonts w:eastAsia="MS Mincho"/>
          <w:b/>
          <w:i/>
          <w:lang w:val="en-US" w:eastAsia="ja-JP"/>
        </w:rPr>
        <w:t xml:space="preserve"> &lt;= </w:t>
      </w:r>
      <w:r w:rsidR="00FE3277">
        <w:rPr>
          <w:rFonts w:eastAsiaTheme="minorEastAsia" w:hint="eastAsia"/>
          <w:b/>
          <w:i/>
          <w:lang w:val="en-US" w:eastAsia="ko-KR"/>
        </w:rPr>
        <w:t>1/4</w:t>
      </w:r>
      <w:r w:rsidRPr="002F69CD">
        <w:rPr>
          <w:rFonts w:eastAsia="MS Mincho"/>
          <w:b/>
          <w:i/>
          <w:lang w:val="en-US" w:eastAsia="ja-JP"/>
        </w:rPr>
        <w:t xml:space="preserve"> for all TBS supported at that code rate</w:t>
      </w:r>
    </w:p>
    <w:p w:rsidR="002F69CD" w:rsidRPr="002F69CD" w:rsidRDefault="002F69CD" w:rsidP="002F69CD">
      <w:pPr>
        <w:numPr>
          <w:ilvl w:val="1"/>
          <w:numId w:val="27"/>
        </w:numPr>
        <w:spacing w:before="60" w:after="60" w:line="288" w:lineRule="auto"/>
        <w:rPr>
          <w:rFonts w:eastAsia="MS Mincho"/>
          <w:b/>
          <w:i/>
          <w:lang w:eastAsia="ja-JP"/>
        </w:rPr>
      </w:pPr>
      <w:r w:rsidRPr="002F69CD">
        <w:rPr>
          <w:rFonts w:eastAsia="MS Mincho"/>
          <w:b/>
          <w:i/>
          <w:lang w:eastAsia="ja-JP"/>
        </w:rPr>
        <w:t>For BG2 with TBSs larger than 3824, the TB is segmented into CBs no larger than 3840</w:t>
      </w:r>
    </w:p>
    <w:p w:rsidR="00C458A2" w:rsidRPr="00C458A2" w:rsidRDefault="00C458A2" w:rsidP="004F0DDD">
      <w:pPr>
        <w:pStyle w:val="maintext"/>
        <w:ind w:firstLine="400"/>
        <w:jc w:val="center"/>
      </w:pPr>
    </w:p>
    <w:p w:rsidR="00716C0B" w:rsidRDefault="00FE3277" w:rsidP="002526D0">
      <w:pPr>
        <w:pStyle w:val="1"/>
        <w:ind w:left="403" w:hanging="403"/>
      </w:pPr>
      <w:r>
        <w:rPr>
          <w:rFonts w:hint="eastAsia"/>
        </w:rPr>
        <w:t>Conclusion</w:t>
      </w:r>
    </w:p>
    <w:p w:rsidR="00EB2229" w:rsidRDefault="00EB2229" w:rsidP="00FE3277">
      <w:pPr>
        <w:pStyle w:val="maintext"/>
        <w:spacing w:after="120"/>
        <w:ind w:firstLine="400"/>
      </w:pPr>
      <w:r>
        <w:rPr>
          <w:rFonts w:hint="eastAsia"/>
        </w:rPr>
        <w:t xml:space="preserve">In this contribution, </w:t>
      </w:r>
      <w:r w:rsidR="00FE3277">
        <w:rPr>
          <w:rFonts w:hint="eastAsia"/>
        </w:rPr>
        <w:t xml:space="preserve">it </w:t>
      </w:r>
      <w:proofErr w:type="gramStart"/>
      <w:r w:rsidR="00FE3277">
        <w:rPr>
          <w:rFonts w:hint="eastAsia"/>
        </w:rPr>
        <w:t>is observed</w:t>
      </w:r>
      <w:proofErr w:type="gramEnd"/>
      <w:r w:rsidR="00FE3277">
        <w:rPr>
          <w:rFonts w:hint="eastAsia"/>
        </w:rPr>
        <w:t xml:space="preserve"> that:</w:t>
      </w:r>
    </w:p>
    <w:p w:rsidR="00FE3277" w:rsidRPr="004E30CD" w:rsidRDefault="00FE3277" w:rsidP="00FE3277">
      <w:pPr>
        <w:pStyle w:val="maintext"/>
        <w:ind w:firstLineChars="0" w:firstLine="0"/>
        <w:rPr>
          <w:b/>
          <w:i/>
        </w:rPr>
      </w:pPr>
      <w:r w:rsidRPr="004E30CD">
        <w:rPr>
          <w:rFonts w:hint="eastAsia"/>
          <w:b/>
          <w:i/>
        </w:rPr>
        <w:t>Observation 1: BG2 has better performance than BG1 with the performance gap up to 0.4 dB for every TB size when code rate = 0.4</w:t>
      </w:r>
    </w:p>
    <w:p w:rsidR="00FE3277" w:rsidRPr="002F69CD" w:rsidRDefault="00FE3277" w:rsidP="00FE3277">
      <w:pPr>
        <w:pStyle w:val="maintext"/>
        <w:spacing w:after="240"/>
        <w:ind w:firstLineChars="0" w:firstLine="0"/>
        <w:rPr>
          <w:b/>
          <w:i/>
        </w:rPr>
      </w:pPr>
      <w:r w:rsidRPr="002F69CD">
        <w:rPr>
          <w:rFonts w:hint="eastAsia"/>
          <w:b/>
          <w:i/>
        </w:rPr>
        <w:t xml:space="preserve">Observation 2: </w:t>
      </w:r>
      <w:r w:rsidRPr="002F69CD">
        <w:rPr>
          <w:b/>
          <w:i/>
        </w:rPr>
        <w:t>Considering the code rate of 1/4</w:t>
      </w:r>
      <w:r w:rsidRPr="002F69CD">
        <w:rPr>
          <w:rFonts w:hint="eastAsia"/>
          <w:b/>
          <w:i/>
        </w:rPr>
        <w:t>,</w:t>
      </w:r>
      <w:r w:rsidRPr="002F69CD">
        <w:rPr>
          <w:b/>
          <w:i/>
        </w:rPr>
        <w:t xml:space="preserve"> QPSK</w:t>
      </w:r>
      <w:r w:rsidRPr="002F69CD">
        <w:rPr>
          <w:rFonts w:hint="eastAsia"/>
          <w:b/>
          <w:i/>
        </w:rPr>
        <w:t xml:space="preserve">, and 2-layer transmission, </w:t>
      </w:r>
      <w:r>
        <w:rPr>
          <w:rFonts w:hint="eastAsia"/>
          <w:b/>
          <w:i/>
        </w:rPr>
        <w:t xml:space="preserve">information size </w:t>
      </w:r>
      <w:r w:rsidRPr="002F69CD">
        <w:rPr>
          <w:rFonts w:hint="eastAsia"/>
          <w:b/>
          <w:i/>
        </w:rPr>
        <w:t xml:space="preserve">up to </w:t>
      </w:r>
      <w:proofErr w:type="gramStart"/>
      <w:r w:rsidRPr="002F69CD">
        <w:rPr>
          <w:rFonts w:hint="eastAsia"/>
          <w:b/>
          <w:i/>
        </w:rPr>
        <w:t>46,200 which</w:t>
      </w:r>
      <w:proofErr w:type="gramEnd"/>
      <w:r w:rsidRPr="002F69CD">
        <w:rPr>
          <w:rFonts w:hint="eastAsia"/>
          <w:b/>
          <w:i/>
        </w:rPr>
        <w:t xml:space="preserve"> is much larger than 3824 need</w:t>
      </w:r>
      <w:r>
        <w:rPr>
          <w:rFonts w:hint="eastAsia"/>
          <w:b/>
          <w:i/>
        </w:rPr>
        <w:t>s</w:t>
      </w:r>
      <w:r w:rsidRPr="002F69CD">
        <w:rPr>
          <w:rFonts w:hint="eastAsia"/>
          <w:b/>
          <w:i/>
        </w:rPr>
        <w:t xml:space="preserve"> to be transmitted for NR.</w:t>
      </w:r>
    </w:p>
    <w:p w:rsidR="00FE3277" w:rsidRDefault="00FE3277" w:rsidP="00FE3277">
      <w:pPr>
        <w:pStyle w:val="maintext"/>
        <w:spacing w:after="120"/>
        <w:ind w:firstLine="400"/>
      </w:pPr>
      <w:r>
        <w:rPr>
          <w:rFonts w:hint="eastAsia"/>
        </w:rPr>
        <w:t xml:space="preserve">Based on the above observations, it </w:t>
      </w:r>
      <w:proofErr w:type="gramStart"/>
      <w:r>
        <w:rPr>
          <w:rFonts w:hint="eastAsia"/>
        </w:rPr>
        <w:t>is proposed</w:t>
      </w:r>
      <w:proofErr w:type="gramEnd"/>
      <w:r>
        <w:rPr>
          <w:rFonts w:hint="eastAsia"/>
        </w:rPr>
        <w:t xml:space="preserve"> that</w:t>
      </w:r>
    </w:p>
    <w:p w:rsidR="00FE3277" w:rsidRDefault="00FE3277" w:rsidP="00FE3277">
      <w:pPr>
        <w:pStyle w:val="maintext"/>
        <w:ind w:firstLineChars="0" w:firstLine="0"/>
        <w:rPr>
          <w:b/>
          <w:i/>
        </w:rPr>
      </w:pPr>
      <w:r>
        <w:rPr>
          <w:b/>
          <w:i/>
        </w:rPr>
        <w:t>Proposal</w:t>
      </w:r>
      <w:r w:rsidRPr="00F549B2">
        <w:rPr>
          <w:rFonts w:hint="eastAsia"/>
          <w:b/>
          <w:i/>
        </w:rPr>
        <w:t>:</w:t>
      </w:r>
      <w:r>
        <w:rPr>
          <w:b/>
          <w:i/>
        </w:rPr>
        <w:t xml:space="preserve"> </w:t>
      </w:r>
      <w:r>
        <w:rPr>
          <w:rFonts w:hint="eastAsia"/>
          <w:b/>
          <w:i/>
        </w:rPr>
        <w:t>Confirm the working assumption</w:t>
      </w:r>
    </w:p>
    <w:p w:rsidR="00FE3277" w:rsidRPr="002F69CD" w:rsidRDefault="00FE3277" w:rsidP="00FE3277">
      <w:pPr>
        <w:numPr>
          <w:ilvl w:val="0"/>
          <w:numId w:val="27"/>
        </w:numPr>
        <w:spacing w:before="60" w:after="60" w:line="288" w:lineRule="auto"/>
        <w:rPr>
          <w:rFonts w:eastAsia="MS Mincho"/>
          <w:b/>
          <w:i/>
          <w:lang w:eastAsia="ja-JP"/>
        </w:rPr>
      </w:pPr>
      <w:r w:rsidRPr="002F69CD">
        <w:rPr>
          <w:rFonts w:eastAsia="MS Mincho"/>
          <w:b/>
          <w:i/>
          <w:lang w:eastAsia="ja-JP"/>
        </w:rPr>
        <w:t xml:space="preserve">For initial transmissions with code rate </w:t>
      </w:r>
      <w:proofErr w:type="spellStart"/>
      <w:r w:rsidRPr="002F69CD">
        <w:rPr>
          <w:rFonts w:eastAsia="MS Mincho"/>
          <w:b/>
          <w:i/>
          <w:lang w:eastAsia="ja-JP"/>
        </w:rPr>
        <w:t>R</w:t>
      </w:r>
      <w:r w:rsidRPr="002F69CD">
        <w:rPr>
          <w:rFonts w:eastAsia="MS Mincho"/>
          <w:b/>
          <w:i/>
          <w:vertAlign w:val="subscript"/>
          <w:lang w:eastAsia="ja-JP"/>
        </w:rPr>
        <w:t>init</w:t>
      </w:r>
      <w:proofErr w:type="spellEnd"/>
      <w:r w:rsidRPr="002F69CD">
        <w:rPr>
          <w:rFonts w:eastAsia="MS Mincho"/>
          <w:b/>
          <w:i/>
          <w:lang w:eastAsia="ja-JP"/>
        </w:rPr>
        <w:t xml:space="preserve"> &gt; 1/4, BG2 is not used when TBS&gt;3824 </w:t>
      </w:r>
    </w:p>
    <w:p w:rsidR="00FE3277" w:rsidRPr="002F69CD" w:rsidRDefault="00FE3277" w:rsidP="00FE3277">
      <w:pPr>
        <w:numPr>
          <w:ilvl w:val="1"/>
          <w:numId w:val="27"/>
        </w:numPr>
        <w:spacing w:before="60" w:after="60" w:line="288" w:lineRule="auto"/>
        <w:rPr>
          <w:rFonts w:eastAsia="MS Mincho"/>
          <w:b/>
          <w:i/>
          <w:lang w:eastAsia="ja-JP"/>
        </w:rPr>
      </w:pPr>
      <w:r w:rsidRPr="002F69CD">
        <w:rPr>
          <w:rFonts w:eastAsia="MS Mincho"/>
          <w:b/>
          <w:i/>
          <w:lang w:eastAsia="ja-JP"/>
        </w:rPr>
        <w:t xml:space="preserve">If the FFS on UE capabilities w.r.t. support of both BGs is resolved such that it is possible that a UE does not support BG1, then the above bullet only applies if the UE supports BG1. </w:t>
      </w:r>
    </w:p>
    <w:p w:rsidR="00FE3277" w:rsidRPr="002F69CD" w:rsidRDefault="00FE3277" w:rsidP="00FE3277">
      <w:pPr>
        <w:numPr>
          <w:ilvl w:val="0"/>
          <w:numId w:val="27"/>
        </w:numPr>
        <w:spacing w:before="60" w:after="60" w:line="288" w:lineRule="auto"/>
        <w:rPr>
          <w:rFonts w:eastAsia="MS Mincho"/>
          <w:b/>
          <w:i/>
          <w:lang w:eastAsia="ja-JP"/>
        </w:rPr>
      </w:pPr>
      <w:r w:rsidRPr="002F69CD">
        <w:rPr>
          <w:rFonts w:eastAsia="MS Mincho"/>
          <w:b/>
          <w:i/>
          <w:lang w:val="en-US" w:eastAsia="ja-JP"/>
        </w:rPr>
        <w:t xml:space="preserve">BG2 is used for initial transmissions with code rate </w:t>
      </w:r>
      <w:proofErr w:type="spellStart"/>
      <w:r w:rsidRPr="002F69CD">
        <w:rPr>
          <w:rFonts w:eastAsia="MS Mincho"/>
          <w:b/>
          <w:i/>
          <w:lang w:eastAsia="ja-JP"/>
        </w:rPr>
        <w:t>R</w:t>
      </w:r>
      <w:r w:rsidRPr="002F69CD">
        <w:rPr>
          <w:rFonts w:eastAsia="MS Mincho"/>
          <w:b/>
          <w:i/>
          <w:vertAlign w:val="subscript"/>
          <w:lang w:eastAsia="ja-JP"/>
        </w:rPr>
        <w:t>init</w:t>
      </w:r>
      <w:proofErr w:type="spellEnd"/>
      <w:r w:rsidRPr="002F69CD">
        <w:rPr>
          <w:rFonts w:eastAsia="MS Mincho"/>
          <w:b/>
          <w:i/>
          <w:lang w:val="en-US" w:eastAsia="ja-JP"/>
        </w:rPr>
        <w:t xml:space="preserve"> &lt;= </w:t>
      </w:r>
      <w:r>
        <w:rPr>
          <w:rFonts w:eastAsiaTheme="minorEastAsia" w:hint="eastAsia"/>
          <w:b/>
          <w:i/>
          <w:lang w:val="en-US" w:eastAsia="ko-KR"/>
        </w:rPr>
        <w:t>1/4</w:t>
      </w:r>
      <w:r w:rsidRPr="002F69CD">
        <w:rPr>
          <w:rFonts w:eastAsia="MS Mincho"/>
          <w:b/>
          <w:i/>
          <w:lang w:val="en-US" w:eastAsia="ja-JP"/>
        </w:rPr>
        <w:t xml:space="preserve"> for all TBS supported at that code rate</w:t>
      </w:r>
    </w:p>
    <w:p w:rsidR="00FE3277" w:rsidRPr="002F69CD" w:rsidRDefault="00FE3277" w:rsidP="00FE3277">
      <w:pPr>
        <w:numPr>
          <w:ilvl w:val="1"/>
          <w:numId w:val="27"/>
        </w:numPr>
        <w:spacing w:before="60" w:after="60" w:line="288" w:lineRule="auto"/>
        <w:rPr>
          <w:rFonts w:eastAsia="MS Mincho"/>
          <w:b/>
          <w:i/>
          <w:lang w:eastAsia="ja-JP"/>
        </w:rPr>
      </w:pPr>
      <w:r w:rsidRPr="002F69CD">
        <w:rPr>
          <w:rFonts w:eastAsia="MS Mincho"/>
          <w:b/>
          <w:i/>
          <w:lang w:eastAsia="ja-JP"/>
        </w:rPr>
        <w:t>For BG2 with TBSs larger than 3824, the TB is segmented into CBs no larger than 3840</w:t>
      </w:r>
    </w:p>
    <w:p w:rsidR="00273B36" w:rsidRPr="009D0AF2" w:rsidRDefault="00273B36" w:rsidP="00662B9C">
      <w:pPr>
        <w:pStyle w:val="maintext"/>
        <w:ind w:firstLineChars="0"/>
        <w:rPr>
          <w:b/>
          <w:i/>
        </w:rPr>
      </w:pPr>
    </w:p>
    <w:p w:rsidR="006A2EDB" w:rsidRPr="00D04E23" w:rsidRDefault="006A2EDB" w:rsidP="006A2EDB">
      <w:pPr>
        <w:pStyle w:val="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:rsidR="006A2EDB" w:rsidRPr="005A6C95" w:rsidRDefault="006A2EDB" w:rsidP="00291B6F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>
        <w:rPr>
          <w:rFonts w:cs="Times New Roman" w:hint="eastAsia"/>
          <w:lang w:eastAsia="ko-KR"/>
        </w:rPr>
        <w:t>Chairman</w:t>
      </w:r>
      <w:r>
        <w:rPr>
          <w:rFonts w:cs="Times New Roman"/>
          <w:lang w:eastAsia="ko-KR"/>
        </w:rPr>
        <w:t>’</w:t>
      </w:r>
      <w:r>
        <w:rPr>
          <w:rFonts w:cs="Times New Roman" w:hint="eastAsia"/>
          <w:lang w:eastAsia="ko-KR"/>
        </w:rPr>
        <w:t>s note</w:t>
      </w:r>
      <w:r>
        <w:t xml:space="preserve">, 3GPP TSG RAN WG1 </w:t>
      </w:r>
      <w:r w:rsidR="00291B6F">
        <w:t>NR</w:t>
      </w:r>
      <w:r>
        <w:t>#</w:t>
      </w:r>
      <w:r w:rsidR="00FE3277">
        <w:rPr>
          <w:rFonts w:hint="eastAsia"/>
          <w:lang w:eastAsia="ko-KR"/>
        </w:rPr>
        <w:t>3</w:t>
      </w:r>
      <w:r>
        <w:t xml:space="preserve">, </w:t>
      </w:r>
      <w:r w:rsidR="00FE3277">
        <w:rPr>
          <w:rFonts w:hint="eastAsia"/>
          <w:lang w:eastAsia="ko-KR"/>
        </w:rPr>
        <w:t>Nagoya</w:t>
      </w:r>
      <w:r w:rsidR="00291B6F" w:rsidRPr="00291B6F">
        <w:t xml:space="preserve">, </w:t>
      </w:r>
      <w:r w:rsidR="00FE3277">
        <w:rPr>
          <w:rFonts w:hint="eastAsia"/>
          <w:lang w:eastAsia="ko-KR"/>
        </w:rPr>
        <w:t>Japan</w:t>
      </w:r>
      <w:r w:rsidR="00291B6F" w:rsidRPr="00291B6F">
        <w:t xml:space="preserve">, </w:t>
      </w:r>
      <w:r w:rsidR="00FE3277">
        <w:rPr>
          <w:rFonts w:hint="eastAsia"/>
          <w:lang w:eastAsia="ko-KR"/>
        </w:rPr>
        <w:t>Sep.</w:t>
      </w:r>
      <w:r w:rsidR="00291B6F" w:rsidRPr="00291B6F">
        <w:t xml:space="preserve"> 2017</w:t>
      </w:r>
    </w:p>
    <w:p w:rsidR="005A6C95" w:rsidRPr="006A2EDB" w:rsidRDefault="005A6C95" w:rsidP="00722C36">
      <w:pPr>
        <w:pStyle w:val="2222"/>
        <w:spacing w:after="120" w:line="288" w:lineRule="auto"/>
        <w:ind w:firstLineChars="0" w:firstLine="0"/>
        <w:rPr>
          <w:rFonts w:cs="Times New Roman"/>
          <w:lang w:eastAsia="ko-KR"/>
        </w:rPr>
      </w:pPr>
    </w:p>
    <w:p w:rsidR="006A2EDB" w:rsidRPr="00532E5B" w:rsidRDefault="006A2EDB" w:rsidP="00532E5B">
      <w:pPr>
        <w:pStyle w:val="maintext"/>
        <w:ind w:firstLineChars="0" w:firstLine="0"/>
        <w:rPr>
          <w:b/>
          <w:i/>
        </w:rPr>
      </w:pPr>
    </w:p>
    <w:sectPr w:rsidR="006A2EDB" w:rsidRPr="00532E5B" w:rsidSect="00FF4D8E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6B95" w:rsidRDefault="00726B95">
      <w:r>
        <w:separator/>
      </w:r>
    </w:p>
  </w:endnote>
  <w:endnote w:type="continuationSeparator" w:id="0">
    <w:p w:rsidR="00726B95" w:rsidRDefault="00726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6B95" w:rsidRDefault="00726B95">
      <w:r>
        <w:separator/>
      </w:r>
    </w:p>
  </w:footnote>
  <w:footnote w:type="continuationSeparator" w:id="0">
    <w:p w:rsidR="00726B95" w:rsidRDefault="00726B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4301" w:rsidRDefault="00F24301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480BA9E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21A3D65"/>
    <w:multiLevelType w:val="hybridMultilevel"/>
    <w:tmpl w:val="28246710"/>
    <w:lvl w:ilvl="0" w:tplc="3348B5BA">
      <w:numFmt w:val="bullet"/>
      <w:lvlText w:val="-"/>
      <w:lvlJc w:val="left"/>
      <w:pPr>
        <w:ind w:left="1600" w:hanging="400"/>
      </w:pPr>
      <w:rPr>
        <w:rFonts w:ascii="Times" w:eastAsia="맑은 고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abstractNum w:abstractNumId="2">
    <w:nsid w:val="03795ECA"/>
    <w:multiLevelType w:val="hybridMultilevel"/>
    <w:tmpl w:val="46300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041779"/>
    <w:multiLevelType w:val="hybridMultilevel"/>
    <w:tmpl w:val="77AA310E"/>
    <w:lvl w:ilvl="0" w:tplc="33A478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7CEA1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7E49A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9C17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868C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6818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EEB1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D6D6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1CE3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FBE11D9"/>
    <w:multiLevelType w:val="hybridMultilevel"/>
    <w:tmpl w:val="9E0470B6"/>
    <w:lvl w:ilvl="0" w:tplc="1CF433A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7DB55A0"/>
    <w:multiLevelType w:val="hybridMultilevel"/>
    <w:tmpl w:val="471682D4"/>
    <w:lvl w:ilvl="0" w:tplc="9A5640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C0CF1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A417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B0F9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3680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F8DB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F22B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E652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9E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0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1DF1648C"/>
    <w:multiLevelType w:val="hybridMultilevel"/>
    <w:tmpl w:val="408CCA2A"/>
    <w:lvl w:ilvl="0" w:tplc="476C52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2E54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DCEE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3AF8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76C2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1E14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EE19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78FA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445F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E183D34"/>
    <w:multiLevelType w:val="hybridMultilevel"/>
    <w:tmpl w:val="652CDF68"/>
    <w:lvl w:ilvl="0" w:tplc="2454FED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E740ABA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D9C420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418123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05C153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E745C6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AC289E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FD438D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46A38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>
    <w:nsid w:val="27191E5F"/>
    <w:multiLevelType w:val="hybridMultilevel"/>
    <w:tmpl w:val="B8F2913C"/>
    <w:lvl w:ilvl="0" w:tplc="64CED11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2AE843C6"/>
    <w:multiLevelType w:val="hybridMultilevel"/>
    <w:tmpl w:val="8FDC80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3">
    <w:nsid w:val="34A00947"/>
    <w:multiLevelType w:val="hybridMultilevel"/>
    <w:tmpl w:val="39501D64"/>
    <w:lvl w:ilvl="0" w:tplc="D00034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30AC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C030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1CCF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CA4D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06C1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2898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FA82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3E40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A690B50"/>
    <w:multiLevelType w:val="hybridMultilevel"/>
    <w:tmpl w:val="DB64454E"/>
    <w:lvl w:ilvl="0" w:tplc="9C12F1A4">
      <w:start w:val="3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F2A70CA"/>
    <w:multiLevelType w:val="hybridMultilevel"/>
    <w:tmpl w:val="917A9A44"/>
    <w:lvl w:ilvl="0" w:tplc="B8926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02E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BCAA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DAC7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ECC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08CA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74D7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A7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9AE0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3FDD4530"/>
    <w:multiLevelType w:val="hybridMultilevel"/>
    <w:tmpl w:val="2920375A"/>
    <w:lvl w:ilvl="0" w:tplc="D37854D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0482B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C8EF96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BCC1B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7CC51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14975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52C36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8E5FB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9C5F6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CCF5EE7"/>
    <w:multiLevelType w:val="hybridMultilevel"/>
    <w:tmpl w:val="32822DEE"/>
    <w:lvl w:ilvl="0" w:tplc="3348B5BA">
      <w:numFmt w:val="bullet"/>
      <w:lvlText w:val="-"/>
      <w:lvlJc w:val="left"/>
      <w:pPr>
        <w:ind w:left="720" w:hanging="360"/>
      </w:pPr>
      <w:rPr>
        <w:rFonts w:ascii="Times" w:eastAsia="맑은 고딕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339032E"/>
    <w:multiLevelType w:val="hybridMultilevel"/>
    <w:tmpl w:val="AD6A34EA"/>
    <w:lvl w:ilvl="0" w:tplc="33B62A1A">
      <w:start w:val="8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5C154D9D"/>
    <w:multiLevelType w:val="hybridMultilevel"/>
    <w:tmpl w:val="7C425974"/>
    <w:lvl w:ilvl="0" w:tplc="3348B5BA">
      <w:numFmt w:val="bullet"/>
      <w:lvlText w:val="-"/>
      <w:lvlJc w:val="left"/>
      <w:pPr>
        <w:ind w:left="1200" w:hanging="400"/>
      </w:pPr>
      <w:rPr>
        <w:rFonts w:ascii="Times" w:eastAsia="맑은 고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1">
    <w:nsid w:val="6AB44D22"/>
    <w:multiLevelType w:val="hybridMultilevel"/>
    <w:tmpl w:val="B07E7966"/>
    <w:lvl w:ilvl="0" w:tplc="A32687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361D5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B6EA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7652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C21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5E39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52A1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121C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3E44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7A834FFE"/>
    <w:multiLevelType w:val="hybridMultilevel"/>
    <w:tmpl w:val="0B1C6CC6"/>
    <w:lvl w:ilvl="0" w:tplc="8326C11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F6E8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E21A4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964E1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6889F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26D26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F62DB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481EF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58994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7B83364A"/>
    <w:multiLevelType w:val="hybridMultilevel"/>
    <w:tmpl w:val="E1FE74E6"/>
    <w:lvl w:ilvl="0" w:tplc="F6D602F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2E4FB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16485C">
      <w:start w:val="30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E4C5B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B2016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229E7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DE8D0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AC0CA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6623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7BC330F5"/>
    <w:multiLevelType w:val="hybridMultilevel"/>
    <w:tmpl w:val="C2769C2A"/>
    <w:lvl w:ilvl="0" w:tplc="04090001">
      <w:start w:val="1"/>
      <w:numFmt w:val="bullet"/>
      <w:pStyle w:val="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DEC2947"/>
    <w:multiLevelType w:val="hybridMultilevel"/>
    <w:tmpl w:val="A176C576"/>
    <w:lvl w:ilvl="0" w:tplc="1F1CBD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2"/>
  </w:num>
  <w:num w:numId="3">
    <w:abstractNumId w:val="19"/>
  </w:num>
  <w:num w:numId="4">
    <w:abstractNumId w:val="22"/>
  </w:num>
  <w:num w:numId="5">
    <w:abstractNumId w:val="4"/>
  </w:num>
  <w:num w:numId="6">
    <w:abstractNumId w:val="0"/>
  </w:num>
  <w:num w:numId="7">
    <w:abstractNumId w:val="25"/>
  </w:num>
  <w:num w:numId="8">
    <w:abstractNumId w:val="24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7"/>
  </w:num>
  <w:num w:numId="12">
    <w:abstractNumId w:val="11"/>
  </w:num>
  <w:num w:numId="13">
    <w:abstractNumId w:val="2"/>
  </w:num>
  <w:num w:numId="14">
    <w:abstractNumId w:val="18"/>
  </w:num>
  <w:num w:numId="15">
    <w:abstractNumId w:val="26"/>
  </w:num>
  <w:num w:numId="16">
    <w:abstractNumId w:val="17"/>
  </w:num>
  <w:num w:numId="17">
    <w:abstractNumId w:val="10"/>
  </w:num>
  <w:num w:numId="18">
    <w:abstractNumId w:val="14"/>
  </w:num>
  <w:num w:numId="19">
    <w:abstractNumId w:val="8"/>
  </w:num>
  <w:num w:numId="20">
    <w:abstractNumId w:val="6"/>
  </w:num>
  <w:num w:numId="21">
    <w:abstractNumId w:val="13"/>
  </w:num>
  <w:num w:numId="22">
    <w:abstractNumId w:val="16"/>
  </w:num>
  <w:num w:numId="23">
    <w:abstractNumId w:val="21"/>
  </w:num>
  <w:num w:numId="24">
    <w:abstractNumId w:val="23"/>
  </w:num>
  <w:num w:numId="25">
    <w:abstractNumId w:val="15"/>
  </w:num>
  <w:num w:numId="26">
    <w:abstractNumId w:val="9"/>
  </w:num>
  <w:num w:numId="27">
    <w:abstractNumId w:val="3"/>
  </w:num>
  <w:num w:numId="28">
    <w:abstractNumId w:val="1"/>
  </w:num>
  <w:num w:numId="29">
    <w:abstractNumId w:val="2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activeWritingStyle w:appName="MSWord" w:lang="en-GB" w:vendorID="64" w:dllVersion="131078" w:nlCheck="1" w:checkStyle="0"/>
  <w:activeWritingStyle w:appName="MSWord" w:lang="ko-KR" w:vendorID="64" w:dllVersion="131077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0320"/>
    <w:rsid w:val="00001549"/>
    <w:rsid w:val="00001C76"/>
    <w:rsid w:val="000020C0"/>
    <w:rsid w:val="00002160"/>
    <w:rsid w:val="00002A92"/>
    <w:rsid w:val="00002ACA"/>
    <w:rsid w:val="00002C51"/>
    <w:rsid w:val="00002F90"/>
    <w:rsid w:val="000033A8"/>
    <w:rsid w:val="000033C6"/>
    <w:rsid w:val="00004076"/>
    <w:rsid w:val="000047C3"/>
    <w:rsid w:val="00004DD8"/>
    <w:rsid w:val="00004F5B"/>
    <w:rsid w:val="00005774"/>
    <w:rsid w:val="00005F49"/>
    <w:rsid w:val="0000667E"/>
    <w:rsid w:val="00007449"/>
    <w:rsid w:val="00007739"/>
    <w:rsid w:val="00007949"/>
    <w:rsid w:val="000103FE"/>
    <w:rsid w:val="00010921"/>
    <w:rsid w:val="00011005"/>
    <w:rsid w:val="00011283"/>
    <w:rsid w:val="000114BE"/>
    <w:rsid w:val="00011A53"/>
    <w:rsid w:val="00011FAA"/>
    <w:rsid w:val="00011FB1"/>
    <w:rsid w:val="00012357"/>
    <w:rsid w:val="0001264C"/>
    <w:rsid w:val="00012D3C"/>
    <w:rsid w:val="000133BB"/>
    <w:rsid w:val="00013B50"/>
    <w:rsid w:val="0001401B"/>
    <w:rsid w:val="00014E56"/>
    <w:rsid w:val="000167DF"/>
    <w:rsid w:val="0001695D"/>
    <w:rsid w:val="000172F4"/>
    <w:rsid w:val="00017B09"/>
    <w:rsid w:val="00017FCF"/>
    <w:rsid w:val="00020824"/>
    <w:rsid w:val="00020E79"/>
    <w:rsid w:val="000210FF"/>
    <w:rsid w:val="00021A37"/>
    <w:rsid w:val="00021CA4"/>
    <w:rsid w:val="00022194"/>
    <w:rsid w:val="00022677"/>
    <w:rsid w:val="0002273E"/>
    <w:rsid w:val="00022C4C"/>
    <w:rsid w:val="000231F4"/>
    <w:rsid w:val="00024197"/>
    <w:rsid w:val="00024268"/>
    <w:rsid w:val="000248D8"/>
    <w:rsid w:val="00024BCD"/>
    <w:rsid w:val="00025100"/>
    <w:rsid w:val="00025C6F"/>
    <w:rsid w:val="00025E1D"/>
    <w:rsid w:val="00026336"/>
    <w:rsid w:val="0002783B"/>
    <w:rsid w:val="00030186"/>
    <w:rsid w:val="0003078B"/>
    <w:rsid w:val="00030EA8"/>
    <w:rsid w:val="00031578"/>
    <w:rsid w:val="00032854"/>
    <w:rsid w:val="0003302A"/>
    <w:rsid w:val="00034BB9"/>
    <w:rsid w:val="00036F17"/>
    <w:rsid w:val="00036F84"/>
    <w:rsid w:val="000375ED"/>
    <w:rsid w:val="000377EA"/>
    <w:rsid w:val="00037927"/>
    <w:rsid w:val="000410E5"/>
    <w:rsid w:val="0004152C"/>
    <w:rsid w:val="0004246A"/>
    <w:rsid w:val="00044658"/>
    <w:rsid w:val="00045082"/>
    <w:rsid w:val="000451A8"/>
    <w:rsid w:val="00045417"/>
    <w:rsid w:val="00046353"/>
    <w:rsid w:val="000468C0"/>
    <w:rsid w:val="00046A11"/>
    <w:rsid w:val="00046AB8"/>
    <w:rsid w:val="00046EDE"/>
    <w:rsid w:val="00047561"/>
    <w:rsid w:val="0005019A"/>
    <w:rsid w:val="0005022B"/>
    <w:rsid w:val="000512BB"/>
    <w:rsid w:val="00051AFF"/>
    <w:rsid w:val="00052776"/>
    <w:rsid w:val="00052F7B"/>
    <w:rsid w:val="00053930"/>
    <w:rsid w:val="000543C0"/>
    <w:rsid w:val="00054445"/>
    <w:rsid w:val="000551A1"/>
    <w:rsid w:val="00055EC9"/>
    <w:rsid w:val="00055F99"/>
    <w:rsid w:val="00056B06"/>
    <w:rsid w:val="00057250"/>
    <w:rsid w:val="000575B5"/>
    <w:rsid w:val="00057830"/>
    <w:rsid w:val="00057BC9"/>
    <w:rsid w:val="00057CB5"/>
    <w:rsid w:val="00060151"/>
    <w:rsid w:val="00061EFB"/>
    <w:rsid w:val="0006267E"/>
    <w:rsid w:val="000627C6"/>
    <w:rsid w:val="00062EC6"/>
    <w:rsid w:val="000632C1"/>
    <w:rsid w:val="00063AC6"/>
    <w:rsid w:val="00064ECF"/>
    <w:rsid w:val="00064FAD"/>
    <w:rsid w:val="00065630"/>
    <w:rsid w:val="0006595D"/>
    <w:rsid w:val="00066162"/>
    <w:rsid w:val="000663B9"/>
    <w:rsid w:val="0006684A"/>
    <w:rsid w:val="0006774A"/>
    <w:rsid w:val="00067803"/>
    <w:rsid w:val="0006780A"/>
    <w:rsid w:val="00067A88"/>
    <w:rsid w:val="0007111D"/>
    <w:rsid w:val="0007119C"/>
    <w:rsid w:val="00071A73"/>
    <w:rsid w:val="0007206C"/>
    <w:rsid w:val="00072453"/>
    <w:rsid w:val="0007247E"/>
    <w:rsid w:val="00073349"/>
    <w:rsid w:val="00073456"/>
    <w:rsid w:val="00073C42"/>
    <w:rsid w:val="0007545E"/>
    <w:rsid w:val="000755B5"/>
    <w:rsid w:val="0007633A"/>
    <w:rsid w:val="000768C1"/>
    <w:rsid w:val="00076FF5"/>
    <w:rsid w:val="000775AB"/>
    <w:rsid w:val="00077DD8"/>
    <w:rsid w:val="00077EB2"/>
    <w:rsid w:val="00080E77"/>
    <w:rsid w:val="00081124"/>
    <w:rsid w:val="000813B2"/>
    <w:rsid w:val="000814F6"/>
    <w:rsid w:val="00081990"/>
    <w:rsid w:val="00082877"/>
    <w:rsid w:val="00082E4B"/>
    <w:rsid w:val="00083457"/>
    <w:rsid w:val="00083AE6"/>
    <w:rsid w:val="00083DE3"/>
    <w:rsid w:val="000848C0"/>
    <w:rsid w:val="0008535B"/>
    <w:rsid w:val="00085E38"/>
    <w:rsid w:val="000862ED"/>
    <w:rsid w:val="00086364"/>
    <w:rsid w:val="00086A31"/>
    <w:rsid w:val="00087C1D"/>
    <w:rsid w:val="00087EEE"/>
    <w:rsid w:val="00087F06"/>
    <w:rsid w:val="000902E8"/>
    <w:rsid w:val="00090A57"/>
    <w:rsid w:val="00091981"/>
    <w:rsid w:val="00091C52"/>
    <w:rsid w:val="000920BD"/>
    <w:rsid w:val="00092123"/>
    <w:rsid w:val="00092C3F"/>
    <w:rsid w:val="00092F8F"/>
    <w:rsid w:val="00094B22"/>
    <w:rsid w:val="00095611"/>
    <w:rsid w:val="00096212"/>
    <w:rsid w:val="0009687E"/>
    <w:rsid w:val="0009739B"/>
    <w:rsid w:val="000A086F"/>
    <w:rsid w:val="000A11A7"/>
    <w:rsid w:val="000A14B1"/>
    <w:rsid w:val="000A1D31"/>
    <w:rsid w:val="000A26F4"/>
    <w:rsid w:val="000A33CD"/>
    <w:rsid w:val="000A3829"/>
    <w:rsid w:val="000A3A11"/>
    <w:rsid w:val="000A41C5"/>
    <w:rsid w:val="000A5315"/>
    <w:rsid w:val="000A591F"/>
    <w:rsid w:val="000A5AD6"/>
    <w:rsid w:val="000A6336"/>
    <w:rsid w:val="000A6EED"/>
    <w:rsid w:val="000A77A6"/>
    <w:rsid w:val="000B0104"/>
    <w:rsid w:val="000B0B99"/>
    <w:rsid w:val="000B0F05"/>
    <w:rsid w:val="000B11F5"/>
    <w:rsid w:val="000B25B1"/>
    <w:rsid w:val="000B27BB"/>
    <w:rsid w:val="000B2B68"/>
    <w:rsid w:val="000B3AA5"/>
    <w:rsid w:val="000B3B7A"/>
    <w:rsid w:val="000B4A31"/>
    <w:rsid w:val="000B4FD7"/>
    <w:rsid w:val="000B57B3"/>
    <w:rsid w:val="000C0370"/>
    <w:rsid w:val="000C074E"/>
    <w:rsid w:val="000C142C"/>
    <w:rsid w:val="000C14C1"/>
    <w:rsid w:val="000C2647"/>
    <w:rsid w:val="000C2DAC"/>
    <w:rsid w:val="000C320A"/>
    <w:rsid w:val="000C3A4B"/>
    <w:rsid w:val="000C4A1A"/>
    <w:rsid w:val="000C650F"/>
    <w:rsid w:val="000C6B37"/>
    <w:rsid w:val="000D00DD"/>
    <w:rsid w:val="000D03F9"/>
    <w:rsid w:val="000D0BAB"/>
    <w:rsid w:val="000D1026"/>
    <w:rsid w:val="000D19F4"/>
    <w:rsid w:val="000D1D42"/>
    <w:rsid w:val="000D25AC"/>
    <w:rsid w:val="000D4806"/>
    <w:rsid w:val="000D4DC2"/>
    <w:rsid w:val="000D5200"/>
    <w:rsid w:val="000D52F3"/>
    <w:rsid w:val="000D5EBE"/>
    <w:rsid w:val="000D6122"/>
    <w:rsid w:val="000D6ED1"/>
    <w:rsid w:val="000D758A"/>
    <w:rsid w:val="000D77B5"/>
    <w:rsid w:val="000E1547"/>
    <w:rsid w:val="000E1E00"/>
    <w:rsid w:val="000E1EB5"/>
    <w:rsid w:val="000E2201"/>
    <w:rsid w:val="000E24F9"/>
    <w:rsid w:val="000E3F2F"/>
    <w:rsid w:val="000E4756"/>
    <w:rsid w:val="000E48A4"/>
    <w:rsid w:val="000E4ECC"/>
    <w:rsid w:val="000E512F"/>
    <w:rsid w:val="000E58EE"/>
    <w:rsid w:val="000E6616"/>
    <w:rsid w:val="000E6AFA"/>
    <w:rsid w:val="000E7166"/>
    <w:rsid w:val="000E7555"/>
    <w:rsid w:val="000F00D3"/>
    <w:rsid w:val="000F032F"/>
    <w:rsid w:val="000F08BB"/>
    <w:rsid w:val="000F0D83"/>
    <w:rsid w:val="000F13DF"/>
    <w:rsid w:val="000F1EE7"/>
    <w:rsid w:val="000F2246"/>
    <w:rsid w:val="000F2916"/>
    <w:rsid w:val="000F3287"/>
    <w:rsid w:val="000F3AB3"/>
    <w:rsid w:val="000F433B"/>
    <w:rsid w:val="000F4BEF"/>
    <w:rsid w:val="000F4F40"/>
    <w:rsid w:val="000F519E"/>
    <w:rsid w:val="000F5D7C"/>
    <w:rsid w:val="000F60C9"/>
    <w:rsid w:val="000F762B"/>
    <w:rsid w:val="000F7AC7"/>
    <w:rsid w:val="00100CCE"/>
    <w:rsid w:val="0010112F"/>
    <w:rsid w:val="00101AA2"/>
    <w:rsid w:val="00101AC6"/>
    <w:rsid w:val="00101D0C"/>
    <w:rsid w:val="00101FE2"/>
    <w:rsid w:val="00101FE9"/>
    <w:rsid w:val="00102506"/>
    <w:rsid w:val="00103136"/>
    <w:rsid w:val="001038BF"/>
    <w:rsid w:val="00103E51"/>
    <w:rsid w:val="00103FB1"/>
    <w:rsid w:val="00104BD6"/>
    <w:rsid w:val="0010601F"/>
    <w:rsid w:val="0010607E"/>
    <w:rsid w:val="001065AA"/>
    <w:rsid w:val="001065D7"/>
    <w:rsid w:val="001067CB"/>
    <w:rsid w:val="001067F5"/>
    <w:rsid w:val="001067FF"/>
    <w:rsid w:val="00106AC3"/>
    <w:rsid w:val="00106F0C"/>
    <w:rsid w:val="00106F9A"/>
    <w:rsid w:val="00106FE2"/>
    <w:rsid w:val="0010713B"/>
    <w:rsid w:val="001072C0"/>
    <w:rsid w:val="001073A4"/>
    <w:rsid w:val="001077D8"/>
    <w:rsid w:val="00107C3A"/>
    <w:rsid w:val="00110559"/>
    <w:rsid w:val="00110755"/>
    <w:rsid w:val="00110CD0"/>
    <w:rsid w:val="00110D4D"/>
    <w:rsid w:val="00111454"/>
    <w:rsid w:val="00111D14"/>
    <w:rsid w:val="00111EE9"/>
    <w:rsid w:val="001120A1"/>
    <w:rsid w:val="001122CE"/>
    <w:rsid w:val="001129DA"/>
    <w:rsid w:val="00112A78"/>
    <w:rsid w:val="00112BA5"/>
    <w:rsid w:val="00112E86"/>
    <w:rsid w:val="00113043"/>
    <w:rsid w:val="00113F81"/>
    <w:rsid w:val="00114EB4"/>
    <w:rsid w:val="001155B8"/>
    <w:rsid w:val="001155D8"/>
    <w:rsid w:val="00115C3B"/>
    <w:rsid w:val="0011614D"/>
    <w:rsid w:val="00117126"/>
    <w:rsid w:val="00117B15"/>
    <w:rsid w:val="00120473"/>
    <w:rsid w:val="00120B93"/>
    <w:rsid w:val="00120CBB"/>
    <w:rsid w:val="00121508"/>
    <w:rsid w:val="0012156A"/>
    <w:rsid w:val="00121AC2"/>
    <w:rsid w:val="001224F0"/>
    <w:rsid w:val="00122743"/>
    <w:rsid w:val="0012303A"/>
    <w:rsid w:val="001231B6"/>
    <w:rsid w:val="00123515"/>
    <w:rsid w:val="001235E7"/>
    <w:rsid w:val="00123665"/>
    <w:rsid w:val="00123B51"/>
    <w:rsid w:val="00125443"/>
    <w:rsid w:val="001263CA"/>
    <w:rsid w:val="00126BA7"/>
    <w:rsid w:val="00127AD3"/>
    <w:rsid w:val="0013023F"/>
    <w:rsid w:val="0013041F"/>
    <w:rsid w:val="00130A5C"/>
    <w:rsid w:val="00130A88"/>
    <w:rsid w:val="00130AED"/>
    <w:rsid w:val="00131748"/>
    <w:rsid w:val="00131F57"/>
    <w:rsid w:val="00132CCB"/>
    <w:rsid w:val="00133026"/>
    <w:rsid w:val="00134203"/>
    <w:rsid w:val="00135071"/>
    <w:rsid w:val="00135EB0"/>
    <w:rsid w:val="001360B5"/>
    <w:rsid w:val="001362D5"/>
    <w:rsid w:val="0013691B"/>
    <w:rsid w:val="00136E4B"/>
    <w:rsid w:val="00137048"/>
    <w:rsid w:val="00137383"/>
    <w:rsid w:val="001379DE"/>
    <w:rsid w:val="0014033F"/>
    <w:rsid w:val="00140D88"/>
    <w:rsid w:val="00140E28"/>
    <w:rsid w:val="00142978"/>
    <w:rsid w:val="00142AE9"/>
    <w:rsid w:val="0014343A"/>
    <w:rsid w:val="00143869"/>
    <w:rsid w:val="00143F07"/>
    <w:rsid w:val="00144023"/>
    <w:rsid w:val="00146DE6"/>
    <w:rsid w:val="00146EC0"/>
    <w:rsid w:val="001471E4"/>
    <w:rsid w:val="00147305"/>
    <w:rsid w:val="00147751"/>
    <w:rsid w:val="00147F86"/>
    <w:rsid w:val="001503B7"/>
    <w:rsid w:val="00150638"/>
    <w:rsid w:val="001507E8"/>
    <w:rsid w:val="001526BD"/>
    <w:rsid w:val="00152DEC"/>
    <w:rsid w:val="00152FE2"/>
    <w:rsid w:val="0015386D"/>
    <w:rsid w:val="0015445A"/>
    <w:rsid w:val="0015486C"/>
    <w:rsid w:val="0015488F"/>
    <w:rsid w:val="00154C88"/>
    <w:rsid w:val="00155A2A"/>
    <w:rsid w:val="00155EFD"/>
    <w:rsid w:val="0015664B"/>
    <w:rsid w:val="001567B7"/>
    <w:rsid w:val="00157396"/>
    <w:rsid w:val="00157A32"/>
    <w:rsid w:val="00157C9C"/>
    <w:rsid w:val="00162392"/>
    <w:rsid w:val="001634AD"/>
    <w:rsid w:val="001639BD"/>
    <w:rsid w:val="00164498"/>
    <w:rsid w:val="00164603"/>
    <w:rsid w:val="0016478A"/>
    <w:rsid w:val="001649A0"/>
    <w:rsid w:val="00164BF9"/>
    <w:rsid w:val="00164EE2"/>
    <w:rsid w:val="00165134"/>
    <w:rsid w:val="0016551E"/>
    <w:rsid w:val="00165D45"/>
    <w:rsid w:val="001661E6"/>
    <w:rsid w:val="00166617"/>
    <w:rsid w:val="0016793B"/>
    <w:rsid w:val="00167D7B"/>
    <w:rsid w:val="00167F3F"/>
    <w:rsid w:val="0017033E"/>
    <w:rsid w:val="0017085B"/>
    <w:rsid w:val="00170CD5"/>
    <w:rsid w:val="00171E74"/>
    <w:rsid w:val="00172663"/>
    <w:rsid w:val="001737AF"/>
    <w:rsid w:val="00174A6C"/>
    <w:rsid w:val="00174EB7"/>
    <w:rsid w:val="001756F6"/>
    <w:rsid w:val="00175A58"/>
    <w:rsid w:val="0017649F"/>
    <w:rsid w:val="00176B67"/>
    <w:rsid w:val="00177065"/>
    <w:rsid w:val="00177D76"/>
    <w:rsid w:val="001803D8"/>
    <w:rsid w:val="00180AD4"/>
    <w:rsid w:val="00181899"/>
    <w:rsid w:val="00182932"/>
    <w:rsid w:val="00182BFC"/>
    <w:rsid w:val="00182C58"/>
    <w:rsid w:val="00182E06"/>
    <w:rsid w:val="001842E5"/>
    <w:rsid w:val="001843F2"/>
    <w:rsid w:val="00184848"/>
    <w:rsid w:val="00184F95"/>
    <w:rsid w:val="001850D6"/>
    <w:rsid w:val="00185FC0"/>
    <w:rsid w:val="00186586"/>
    <w:rsid w:val="0018685A"/>
    <w:rsid w:val="00186BF3"/>
    <w:rsid w:val="001873A5"/>
    <w:rsid w:val="001903F0"/>
    <w:rsid w:val="001911AC"/>
    <w:rsid w:val="001911C3"/>
    <w:rsid w:val="00191324"/>
    <w:rsid w:val="0019148F"/>
    <w:rsid w:val="0019161B"/>
    <w:rsid w:val="00192A7E"/>
    <w:rsid w:val="00192F62"/>
    <w:rsid w:val="00193C02"/>
    <w:rsid w:val="0019499E"/>
    <w:rsid w:val="001949F6"/>
    <w:rsid w:val="00195D07"/>
    <w:rsid w:val="00195F66"/>
    <w:rsid w:val="00196998"/>
    <w:rsid w:val="00197BA4"/>
    <w:rsid w:val="001A1456"/>
    <w:rsid w:val="001A1F56"/>
    <w:rsid w:val="001A2884"/>
    <w:rsid w:val="001A3681"/>
    <w:rsid w:val="001A3AFD"/>
    <w:rsid w:val="001A3CA5"/>
    <w:rsid w:val="001A3EC6"/>
    <w:rsid w:val="001A48AF"/>
    <w:rsid w:val="001A49D7"/>
    <w:rsid w:val="001A4FD1"/>
    <w:rsid w:val="001A53DF"/>
    <w:rsid w:val="001A56C7"/>
    <w:rsid w:val="001A62D0"/>
    <w:rsid w:val="001A6DD2"/>
    <w:rsid w:val="001B010D"/>
    <w:rsid w:val="001B02EE"/>
    <w:rsid w:val="001B0975"/>
    <w:rsid w:val="001B1FAD"/>
    <w:rsid w:val="001B2A8F"/>
    <w:rsid w:val="001B2F03"/>
    <w:rsid w:val="001B4582"/>
    <w:rsid w:val="001B59FA"/>
    <w:rsid w:val="001B5E86"/>
    <w:rsid w:val="001B620C"/>
    <w:rsid w:val="001B7134"/>
    <w:rsid w:val="001B7B86"/>
    <w:rsid w:val="001B7B90"/>
    <w:rsid w:val="001C020C"/>
    <w:rsid w:val="001C06AA"/>
    <w:rsid w:val="001C0A76"/>
    <w:rsid w:val="001C11FA"/>
    <w:rsid w:val="001C1675"/>
    <w:rsid w:val="001C1769"/>
    <w:rsid w:val="001C19BF"/>
    <w:rsid w:val="001C3316"/>
    <w:rsid w:val="001C3694"/>
    <w:rsid w:val="001C44E7"/>
    <w:rsid w:val="001C46E4"/>
    <w:rsid w:val="001C5574"/>
    <w:rsid w:val="001C5CB6"/>
    <w:rsid w:val="001C64AB"/>
    <w:rsid w:val="001C6890"/>
    <w:rsid w:val="001C72B5"/>
    <w:rsid w:val="001C76C5"/>
    <w:rsid w:val="001C7CCA"/>
    <w:rsid w:val="001D04EE"/>
    <w:rsid w:val="001D07C2"/>
    <w:rsid w:val="001D0910"/>
    <w:rsid w:val="001D0D60"/>
    <w:rsid w:val="001D0FD7"/>
    <w:rsid w:val="001D2384"/>
    <w:rsid w:val="001D23B2"/>
    <w:rsid w:val="001D2861"/>
    <w:rsid w:val="001D30DD"/>
    <w:rsid w:val="001D4091"/>
    <w:rsid w:val="001D4352"/>
    <w:rsid w:val="001D474F"/>
    <w:rsid w:val="001D4ECB"/>
    <w:rsid w:val="001D524E"/>
    <w:rsid w:val="001D5EFC"/>
    <w:rsid w:val="001D61B8"/>
    <w:rsid w:val="001D64FD"/>
    <w:rsid w:val="001D694F"/>
    <w:rsid w:val="001D6D75"/>
    <w:rsid w:val="001D6E5B"/>
    <w:rsid w:val="001D7A0B"/>
    <w:rsid w:val="001E01A3"/>
    <w:rsid w:val="001E01C4"/>
    <w:rsid w:val="001E068B"/>
    <w:rsid w:val="001E083E"/>
    <w:rsid w:val="001E16EB"/>
    <w:rsid w:val="001E201B"/>
    <w:rsid w:val="001E2551"/>
    <w:rsid w:val="001E291F"/>
    <w:rsid w:val="001E2F89"/>
    <w:rsid w:val="001E351A"/>
    <w:rsid w:val="001E3893"/>
    <w:rsid w:val="001E3C43"/>
    <w:rsid w:val="001E3CBB"/>
    <w:rsid w:val="001E5959"/>
    <w:rsid w:val="001E6796"/>
    <w:rsid w:val="001E69DC"/>
    <w:rsid w:val="001E7E25"/>
    <w:rsid w:val="001F0F9A"/>
    <w:rsid w:val="001F10AC"/>
    <w:rsid w:val="001F139C"/>
    <w:rsid w:val="001F1669"/>
    <w:rsid w:val="001F1702"/>
    <w:rsid w:val="001F1840"/>
    <w:rsid w:val="001F2638"/>
    <w:rsid w:val="001F29A1"/>
    <w:rsid w:val="001F2BE7"/>
    <w:rsid w:val="001F2F5B"/>
    <w:rsid w:val="001F3407"/>
    <w:rsid w:val="001F3815"/>
    <w:rsid w:val="001F3BD8"/>
    <w:rsid w:val="001F3C69"/>
    <w:rsid w:val="001F4088"/>
    <w:rsid w:val="001F41D0"/>
    <w:rsid w:val="001F4519"/>
    <w:rsid w:val="001F5199"/>
    <w:rsid w:val="001F57B5"/>
    <w:rsid w:val="001F5F6E"/>
    <w:rsid w:val="001F6F91"/>
    <w:rsid w:val="001F7B02"/>
    <w:rsid w:val="001F7C2B"/>
    <w:rsid w:val="00200145"/>
    <w:rsid w:val="002007D9"/>
    <w:rsid w:val="00200CA6"/>
    <w:rsid w:val="00201518"/>
    <w:rsid w:val="00202049"/>
    <w:rsid w:val="00202279"/>
    <w:rsid w:val="00202BE0"/>
    <w:rsid w:val="002044FD"/>
    <w:rsid w:val="00204ECF"/>
    <w:rsid w:val="00205DF1"/>
    <w:rsid w:val="002069C7"/>
    <w:rsid w:val="00206E88"/>
    <w:rsid w:val="00210AC6"/>
    <w:rsid w:val="002110FB"/>
    <w:rsid w:val="0021177B"/>
    <w:rsid w:val="002121B2"/>
    <w:rsid w:val="0021354A"/>
    <w:rsid w:val="00213B29"/>
    <w:rsid w:val="00214221"/>
    <w:rsid w:val="0021488F"/>
    <w:rsid w:val="00214FFD"/>
    <w:rsid w:val="0021595D"/>
    <w:rsid w:val="00216368"/>
    <w:rsid w:val="002164F7"/>
    <w:rsid w:val="0021683A"/>
    <w:rsid w:val="00217130"/>
    <w:rsid w:val="002177FD"/>
    <w:rsid w:val="00217AA4"/>
    <w:rsid w:val="00220CE6"/>
    <w:rsid w:val="00221014"/>
    <w:rsid w:val="0022140D"/>
    <w:rsid w:val="00221688"/>
    <w:rsid w:val="00221965"/>
    <w:rsid w:val="00222331"/>
    <w:rsid w:val="00222B5E"/>
    <w:rsid w:val="00222BFE"/>
    <w:rsid w:val="00222ED9"/>
    <w:rsid w:val="0022328E"/>
    <w:rsid w:val="002234ED"/>
    <w:rsid w:val="0022391A"/>
    <w:rsid w:val="00223BC8"/>
    <w:rsid w:val="002240FD"/>
    <w:rsid w:val="00225067"/>
    <w:rsid w:val="00225263"/>
    <w:rsid w:val="00225F2F"/>
    <w:rsid w:val="00225F6B"/>
    <w:rsid w:val="00226695"/>
    <w:rsid w:val="00227E85"/>
    <w:rsid w:val="0023001E"/>
    <w:rsid w:val="002302A7"/>
    <w:rsid w:val="002302CD"/>
    <w:rsid w:val="0023103A"/>
    <w:rsid w:val="00231BB1"/>
    <w:rsid w:val="002321A0"/>
    <w:rsid w:val="00232AF2"/>
    <w:rsid w:val="00233162"/>
    <w:rsid w:val="00233777"/>
    <w:rsid w:val="00233868"/>
    <w:rsid w:val="002344EE"/>
    <w:rsid w:val="002354CF"/>
    <w:rsid w:val="00235662"/>
    <w:rsid w:val="00235759"/>
    <w:rsid w:val="00235D34"/>
    <w:rsid w:val="0023659E"/>
    <w:rsid w:val="00236BDF"/>
    <w:rsid w:val="0023706F"/>
    <w:rsid w:val="00237457"/>
    <w:rsid w:val="0023789F"/>
    <w:rsid w:val="00237999"/>
    <w:rsid w:val="00237AF0"/>
    <w:rsid w:val="00237EB6"/>
    <w:rsid w:val="00237F85"/>
    <w:rsid w:val="0024012A"/>
    <w:rsid w:val="00240808"/>
    <w:rsid w:val="00240B79"/>
    <w:rsid w:val="00242798"/>
    <w:rsid w:val="002428B8"/>
    <w:rsid w:val="00242921"/>
    <w:rsid w:val="00243166"/>
    <w:rsid w:val="0024342C"/>
    <w:rsid w:val="002441F6"/>
    <w:rsid w:val="00244559"/>
    <w:rsid w:val="00244ABF"/>
    <w:rsid w:val="00244B7C"/>
    <w:rsid w:val="00244E98"/>
    <w:rsid w:val="00244EF2"/>
    <w:rsid w:val="00245C3D"/>
    <w:rsid w:val="002469F1"/>
    <w:rsid w:val="00247558"/>
    <w:rsid w:val="0024758D"/>
    <w:rsid w:val="002477A9"/>
    <w:rsid w:val="00247E12"/>
    <w:rsid w:val="00250B20"/>
    <w:rsid w:val="00251DAC"/>
    <w:rsid w:val="00251DFA"/>
    <w:rsid w:val="00252064"/>
    <w:rsid w:val="0025216C"/>
    <w:rsid w:val="0025221F"/>
    <w:rsid w:val="002526D0"/>
    <w:rsid w:val="0025287D"/>
    <w:rsid w:val="00252CCB"/>
    <w:rsid w:val="00252D4E"/>
    <w:rsid w:val="00253A72"/>
    <w:rsid w:val="0025411D"/>
    <w:rsid w:val="00254295"/>
    <w:rsid w:val="0025474F"/>
    <w:rsid w:val="00254ABC"/>
    <w:rsid w:val="00255051"/>
    <w:rsid w:val="002553E9"/>
    <w:rsid w:val="002565F6"/>
    <w:rsid w:val="0025697E"/>
    <w:rsid w:val="00256B2F"/>
    <w:rsid w:val="00257528"/>
    <w:rsid w:val="002576FF"/>
    <w:rsid w:val="00257D97"/>
    <w:rsid w:val="00257F7E"/>
    <w:rsid w:val="00261808"/>
    <w:rsid w:val="002624DF"/>
    <w:rsid w:val="00262587"/>
    <w:rsid w:val="002638DC"/>
    <w:rsid w:val="00263BEE"/>
    <w:rsid w:val="0026470F"/>
    <w:rsid w:val="00264DBB"/>
    <w:rsid w:val="00265519"/>
    <w:rsid w:val="00265B84"/>
    <w:rsid w:val="00266890"/>
    <w:rsid w:val="00266901"/>
    <w:rsid w:val="00266A3B"/>
    <w:rsid w:val="00266D0C"/>
    <w:rsid w:val="002679C3"/>
    <w:rsid w:val="0027050B"/>
    <w:rsid w:val="00270A1D"/>
    <w:rsid w:val="00270EAE"/>
    <w:rsid w:val="002714B9"/>
    <w:rsid w:val="00271FF9"/>
    <w:rsid w:val="00272DD9"/>
    <w:rsid w:val="00273776"/>
    <w:rsid w:val="002738B0"/>
    <w:rsid w:val="002738CD"/>
    <w:rsid w:val="00273B36"/>
    <w:rsid w:val="00274128"/>
    <w:rsid w:val="00274425"/>
    <w:rsid w:val="0027475E"/>
    <w:rsid w:val="00274B12"/>
    <w:rsid w:val="002757AF"/>
    <w:rsid w:val="0027602A"/>
    <w:rsid w:val="00276C72"/>
    <w:rsid w:val="00276E71"/>
    <w:rsid w:val="002774DC"/>
    <w:rsid w:val="00277F82"/>
    <w:rsid w:val="00280698"/>
    <w:rsid w:val="00280A79"/>
    <w:rsid w:val="00280D04"/>
    <w:rsid w:val="00280D71"/>
    <w:rsid w:val="00280DEA"/>
    <w:rsid w:val="002823A4"/>
    <w:rsid w:val="00282D68"/>
    <w:rsid w:val="00282DB7"/>
    <w:rsid w:val="00283135"/>
    <w:rsid w:val="002831F2"/>
    <w:rsid w:val="00284249"/>
    <w:rsid w:val="002843AF"/>
    <w:rsid w:val="00284524"/>
    <w:rsid w:val="00284C97"/>
    <w:rsid w:val="002852BE"/>
    <w:rsid w:val="00287951"/>
    <w:rsid w:val="00287F14"/>
    <w:rsid w:val="002904E3"/>
    <w:rsid w:val="002907A9"/>
    <w:rsid w:val="00290AEF"/>
    <w:rsid w:val="00290BE2"/>
    <w:rsid w:val="00290D9F"/>
    <w:rsid w:val="00291611"/>
    <w:rsid w:val="00291B6F"/>
    <w:rsid w:val="002923F8"/>
    <w:rsid w:val="0029296E"/>
    <w:rsid w:val="00293E6E"/>
    <w:rsid w:val="00294468"/>
    <w:rsid w:val="00294508"/>
    <w:rsid w:val="002946FE"/>
    <w:rsid w:val="00295222"/>
    <w:rsid w:val="0029530A"/>
    <w:rsid w:val="002958FD"/>
    <w:rsid w:val="00295B0A"/>
    <w:rsid w:val="00296433"/>
    <w:rsid w:val="00296E64"/>
    <w:rsid w:val="0029768B"/>
    <w:rsid w:val="0029773F"/>
    <w:rsid w:val="002A0DC8"/>
    <w:rsid w:val="002A1700"/>
    <w:rsid w:val="002A1E47"/>
    <w:rsid w:val="002A3A3D"/>
    <w:rsid w:val="002A521B"/>
    <w:rsid w:val="002A7069"/>
    <w:rsid w:val="002A74D6"/>
    <w:rsid w:val="002A7920"/>
    <w:rsid w:val="002B0C8D"/>
    <w:rsid w:val="002B194B"/>
    <w:rsid w:val="002B1D07"/>
    <w:rsid w:val="002B2DF3"/>
    <w:rsid w:val="002B2F55"/>
    <w:rsid w:val="002B3B3B"/>
    <w:rsid w:val="002B4A2B"/>
    <w:rsid w:val="002B4C6E"/>
    <w:rsid w:val="002B4DBA"/>
    <w:rsid w:val="002B52C6"/>
    <w:rsid w:val="002B57DB"/>
    <w:rsid w:val="002B6156"/>
    <w:rsid w:val="002B6BDA"/>
    <w:rsid w:val="002B71B0"/>
    <w:rsid w:val="002B7477"/>
    <w:rsid w:val="002C0D28"/>
    <w:rsid w:val="002C1230"/>
    <w:rsid w:val="002C131F"/>
    <w:rsid w:val="002C1DFB"/>
    <w:rsid w:val="002C2690"/>
    <w:rsid w:val="002C2DC5"/>
    <w:rsid w:val="002C3B49"/>
    <w:rsid w:val="002C42EE"/>
    <w:rsid w:val="002C4653"/>
    <w:rsid w:val="002C46A5"/>
    <w:rsid w:val="002C5075"/>
    <w:rsid w:val="002C51A8"/>
    <w:rsid w:val="002C55EC"/>
    <w:rsid w:val="002C59B4"/>
    <w:rsid w:val="002C7AEB"/>
    <w:rsid w:val="002C7C5B"/>
    <w:rsid w:val="002D0458"/>
    <w:rsid w:val="002D0DFC"/>
    <w:rsid w:val="002D129A"/>
    <w:rsid w:val="002D233C"/>
    <w:rsid w:val="002D2EF7"/>
    <w:rsid w:val="002D330B"/>
    <w:rsid w:val="002D344B"/>
    <w:rsid w:val="002D3FAD"/>
    <w:rsid w:val="002D488B"/>
    <w:rsid w:val="002D53AF"/>
    <w:rsid w:val="002D54EB"/>
    <w:rsid w:val="002D58E4"/>
    <w:rsid w:val="002D5B2B"/>
    <w:rsid w:val="002D5BA2"/>
    <w:rsid w:val="002D5CFC"/>
    <w:rsid w:val="002D6FEE"/>
    <w:rsid w:val="002D718C"/>
    <w:rsid w:val="002D7298"/>
    <w:rsid w:val="002E11B9"/>
    <w:rsid w:val="002E27D9"/>
    <w:rsid w:val="002E2938"/>
    <w:rsid w:val="002E2CB4"/>
    <w:rsid w:val="002E315D"/>
    <w:rsid w:val="002E333E"/>
    <w:rsid w:val="002E4968"/>
    <w:rsid w:val="002E4B12"/>
    <w:rsid w:val="002E5DC2"/>
    <w:rsid w:val="002E5EC2"/>
    <w:rsid w:val="002E60AB"/>
    <w:rsid w:val="002E713F"/>
    <w:rsid w:val="002F00C5"/>
    <w:rsid w:val="002F03FD"/>
    <w:rsid w:val="002F0FC4"/>
    <w:rsid w:val="002F28D8"/>
    <w:rsid w:val="002F2B4C"/>
    <w:rsid w:val="002F35E8"/>
    <w:rsid w:val="002F47AD"/>
    <w:rsid w:val="002F4D9A"/>
    <w:rsid w:val="002F5790"/>
    <w:rsid w:val="002F5D60"/>
    <w:rsid w:val="002F69C6"/>
    <w:rsid w:val="002F69CD"/>
    <w:rsid w:val="002F6FEC"/>
    <w:rsid w:val="003003D5"/>
    <w:rsid w:val="003006CA"/>
    <w:rsid w:val="00300B8E"/>
    <w:rsid w:val="00300E37"/>
    <w:rsid w:val="003017A4"/>
    <w:rsid w:val="003026E6"/>
    <w:rsid w:val="0030336D"/>
    <w:rsid w:val="00303FBB"/>
    <w:rsid w:val="0030416E"/>
    <w:rsid w:val="003044EF"/>
    <w:rsid w:val="003052A7"/>
    <w:rsid w:val="00305DC4"/>
    <w:rsid w:val="00305F42"/>
    <w:rsid w:val="003065FD"/>
    <w:rsid w:val="003074E3"/>
    <w:rsid w:val="0031062D"/>
    <w:rsid w:val="00310B3E"/>
    <w:rsid w:val="003114E5"/>
    <w:rsid w:val="00311826"/>
    <w:rsid w:val="00311D66"/>
    <w:rsid w:val="00313945"/>
    <w:rsid w:val="00313DC6"/>
    <w:rsid w:val="00314488"/>
    <w:rsid w:val="00314E63"/>
    <w:rsid w:val="0031509D"/>
    <w:rsid w:val="003155DC"/>
    <w:rsid w:val="00316644"/>
    <w:rsid w:val="00316AD7"/>
    <w:rsid w:val="00316B82"/>
    <w:rsid w:val="00317098"/>
    <w:rsid w:val="003172E5"/>
    <w:rsid w:val="00317BEA"/>
    <w:rsid w:val="00317FB1"/>
    <w:rsid w:val="0032098B"/>
    <w:rsid w:val="003214AE"/>
    <w:rsid w:val="003217E5"/>
    <w:rsid w:val="00322B60"/>
    <w:rsid w:val="00323455"/>
    <w:rsid w:val="003237AF"/>
    <w:rsid w:val="00323927"/>
    <w:rsid w:val="0032434F"/>
    <w:rsid w:val="00324DCD"/>
    <w:rsid w:val="003250F2"/>
    <w:rsid w:val="0032594D"/>
    <w:rsid w:val="00325BFD"/>
    <w:rsid w:val="003264AA"/>
    <w:rsid w:val="00326647"/>
    <w:rsid w:val="0032670E"/>
    <w:rsid w:val="0032775A"/>
    <w:rsid w:val="00327C47"/>
    <w:rsid w:val="00330788"/>
    <w:rsid w:val="003311B9"/>
    <w:rsid w:val="0033129D"/>
    <w:rsid w:val="003316D9"/>
    <w:rsid w:val="00332247"/>
    <w:rsid w:val="003324E2"/>
    <w:rsid w:val="003327DC"/>
    <w:rsid w:val="00333078"/>
    <w:rsid w:val="003338D5"/>
    <w:rsid w:val="00333D3D"/>
    <w:rsid w:val="003341BA"/>
    <w:rsid w:val="00334B24"/>
    <w:rsid w:val="00334EAC"/>
    <w:rsid w:val="00335236"/>
    <w:rsid w:val="0033527C"/>
    <w:rsid w:val="0033544D"/>
    <w:rsid w:val="0033611E"/>
    <w:rsid w:val="00336575"/>
    <w:rsid w:val="00337211"/>
    <w:rsid w:val="00337623"/>
    <w:rsid w:val="00341274"/>
    <w:rsid w:val="003430B6"/>
    <w:rsid w:val="003434C6"/>
    <w:rsid w:val="003442B0"/>
    <w:rsid w:val="0034437D"/>
    <w:rsid w:val="003447E5"/>
    <w:rsid w:val="00345DEA"/>
    <w:rsid w:val="00345F90"/>
    <w:rsid w:val="00346631"/>
    <w:rsid w:val="0034769A"/>
    <w:rsid w:val="003476A1"/>
    <w:rsid w:val="0035061C"/>
    <w:rsid w:val="003514CD"/>
    <w:rsid w:val="00353783"/>
    <w:rsid w:val="003539B8"/>
    <w:rsid w:val="00353A08"/>
    <w:rsid w:val="00353FDB"/>
    <w:rsid w:val="0035461E"/>
    <w:rsid w:val="003549EB"/>
    <w:rsid w:val="00354C75"/>
    <w:rsid w:val="003552C8"/>
    <w:rsid w:val="00355E5F"/>
    <w:rsid w:val="00360211"/>
    <w:rsid w:val="00360C1D"/>
    <w:rsid w:val="00361075"/>
    <w:rsid w:val="00361538"/>
    <w:rsid w:val="00361D72"/>
    <w:rsid w:val="00361E31"/>
    <w:rsid w:val="003626DE"/>
    <w:rsid w:val="00362CE2"/>
    <w:rsid w:val="00362D53"/>
    <w:rsid w:val="00362DB7"/>
    <w:rsid w:val="00363312"/>
    <w:rsid w:val="003636D3"/>
    <w:rsid w:val="003636F9"/>
    <w:rsid w:val="00363F8E"/>
    <w:rsid w:val="003649AF"/>
    <w:rsid w:val="00364A48"/>
    <w:rsid w:val="00364A9A"/>
    <w:rsid w:val="00364B51"/>
    <w:rsid w:val="00366897"/>
    <w:rsid w:val="0036714E"/>
    <w:rsid w:val="00367444"/>
    <w:rsid w:val="0036777E"/>
    <w:rsid w:val="00367850"/>
    <w:rsid w:val="00367C76"/>
    <w:rsid w:val="00367F5B"/>
    <w:rsid w:val="00371747"/>
    <w:rsid w:val="0037239C"/>
    <w:rsid w:val="003738D9"/>
    <w:rsid w:val="003739C4"/>
    <w:rsid w:val="00373FE3"/>
    <w:rsid w:val="003756D5"/>
    <w:rsid w:val="00375F88"/>
    <w:rsid w:val="003779B1"/>
    <w:rsid w:val="00377D5D"/>
    <w:rsid w:val="00380384"/>
    <w:rsid w:val="0038135B"/>
    <w:rsid w:val="00381417"/>
    <w:rsid w:val="0038169D"/>
    <w:rsid w:val="00381784"/>
    <w:rsid w:val="003818F6"/>
    <w:rsid w:val="0038199B"/>
    <w:rsid w:val="00381FA1"/>
    <w:rsid w:val="003824C8"/>
    <w:rsid w:val="00382DE3"/>
    <w:rsid w:val="0038352B"/>
    <w:rsid w:val="00384066"/>
    <w:rsid w:val="00384773"/>
    <w:rsid w:val="00384984"/>
    <w:rsid w:val="0038584A"/>
    <w:rsid w:val="00385F7F"/>
    <w:rsid w:val="003877AE"/>
    <w:rsid w:val="00387CFE"/>
    <w:rsid w:val="00390228"/>
    <w:rsid w:val="00390D43"/>
    <w:rsid w:val="0039146D"/>
    <w:rsid w:val="00391AA1"/>
    <w:rsid w:val="00391FFD"/>
    <w:rsid w:val="00392B69"/>
    <w:rsid w:val="00392D0B"/>
    <w:rsid w:val="00392E06"/>
    <w:rsid w:val="00393195"/>
    <w:rsid w:val="00393923"/>
    <w:rsid w:val="0039435D"/>
    <w:rsid w:val="0039448A"/>
    <w:rsid w:val="003947B1"/>
    <w:rsid w:val="00394CB0"/>
    <w:rsid w:val="00395482"/>
    <w:rsid w:val="0039593B"/>
    <w:rsid w:val="00395E02"/>
    <w:rsid w:val="00396217"/>
    <w:rsid w:val="00396A11"/>
    <w:rsid w:val="00397EBE"/>
    <w:rsid w:val="003A1002"/>
    <w:rsid w:val="003A15C1"/>
    <w:rsid w:val="003A1CF6"/>
    <w:rsid w:val="003A2116"/>
    <w:rsid w:val="003A3754"/>
    <w:rsid w:val="003A3E01"/>
    <w:rsid w:val="003A4806"/>
    <w:rsid w:val="003A4DC9"/>
    <w:rsid w:val="003A51C9"/>
    <w:rsid w:val="003A5945"/>
    <w:rsid w:val="003A693E"/>
    <w:rsid w:val="003A69C3"/>
    <w:rsid w:val="003A730C"/>
    <w:rsid w:val="003A7555"/>
    <w:rsid w:val="003A7C19"/>
    <w:rsid w:val="003A7EF7"/>
    <w:rsid w:val="003A7F92"/>
    <w:rsid w:val="003B0AA0"/>
    <w:rsid w:val="003B0AC6"/>
    <w:rsid w:val="003B1A4C"/>
    <w:rsid w:val="003B1BE2"/>
    <w:rsid w:val="003B1E19"/>
    <w:rsid w:val="003B33FB"/>
    <w:rsid w:val="003B3AE9"/>
    <w:rsid w:val="003B4454"/>
    <w:rsid w:val="003B4639"/>
    <w:rsid w:val="003B484F"/>
    <w:rsid w:val="003B5247"/>
    <w:rsid w:val="003B579E"/>
    <w:rsid w:val="003B601E"/>
    <w:rsid w:val="003B784F"/>
    <w:rsid w:val="003B78C0"/>
    <w:rsid w:val="003C0353"/>
    <w:rsid w:val="003C10A7"/>
    <w:rsid w:val="003C13B8"/>
    <w:rsid w:val="003C13C6"/>
    <w:rsid w:val="003C1C4B"/>
    <w:rsid w:val="003C1D76"/>
    <w:rsid w:val="003C1E94"/>
    <w:rsid w:val="003C2169"/>
    <w:rsid w:val="003C270F"/>
    <w:rsid w:val="003C29A0"/>
    <w:rsid w:val="003C2C5D"/>
    <w:rsid w:val="003C2F14"/>
    <w:rsid w:val="003C32F0"/>
    <w:rsid w:val="003C44AE"/>
    <w:rsid w:val="003C44D4"/>
    <w:rsid w:val="003C50A4"/>
    <w:rsid w:val="003C53D6"/>
    <w:rsid w:val="003C5A7F"/>
    <w:rsid w:val="003C5BAF"/>
    <w:rsid w:val="003C5ED0"/>
    <w:rsid w:val="003C6969"/>
    <w:rsid w:val="003C73BB"/>
    <w:rsid w:val="003C748B"/>
    <w:rsid w:val="003C7A26"/>
    <w:rsid w:val="003C7AA9"/>
    <w:rsid w:val="003C7CED"/>
    <w:rsid w:val="003D060D"/>
    <w:rsid w:val="003D0D27"/>
    <w:rsid w:val="003D11B1"/>
    <w:rsid w:val="003D1275"/>
    <w:rsid w:val="003D12E0"/>
    <w:rsid w:val="003D1649"/>
    <w:rsid w:val="003D1821"/>
    <w:rsid w:val="003D18A2"/>
    <w:rsid w:val="003D2DA1"/>
    <w:rsid w:val="003D3265"/>
    <w:rsid w:val="003D35F7"/>
    <w:rsid w:val="003D3925"/>
    <w:rsid w:val="003D3E2E"/>
    <w:rsid w:val="003D44EF"/>
    <w:rsid w:val="003D4DD6"/>
    <w:rsid w:val="003D4F91"/>
    <w:rsid w:val="003D60A7"/>
    <w:rsid w:val="003D60C3"/>
    <w:rsid w:val="003D6900"/>
    <w:rsid w:val="003D79CD"/>
    <w:rsid w:val="003E079D"/>
    <w:rsid w:val="003E0FEE"/>
    <w:rsid w:val="003E1753"/>
    <w:rsid w:val="003E200F"/>
    <w:rsid w:val="003E2779"/>
    <w:rsid w:val="003E59D1"/>
    <w:rsid w:val="003E633B"/>
    <w:rsid w:val="003E6E95"/>
    <w:rsid w:val="003E7C60"/>
    <w:rsid w:val="003E7EBA"/>
    <w:rsid w:val="003E7FB1"/>
    <w:rsid w:val="003F00C5"/>
    <w:rsid w:val="003F0727"/>
    <w:rsid w:val="003F0876"/>
    <w:rsid w:val="003F0A78"/>
    <w:rsid w:val="003F1546"/>
    <w:rsid w:val="003F1804"/>
    <w:rsid w:val="003F1A3F"/>
    <w:rsid w:val="003F1CE4"/>
    <w:rsid w:val="003F3471"/>
    <w:rsid w:val="003F48AA"/>
    <w:rsid w:val="003F4981"/>
    <w:rsid w:val="003F4D6D"/>
    <w:rsid w:val="003F4E14"/>
    <w:rsid w:val="003F4F43"/>
    <w:rsid w:val="003F540A"/>
    <w:rsid w:val="003F680E"/>
    <w:rsid w:val="003F7398"/>
    <w:rsid w:val="003F7D7B"/>
    <w:rsid w:val="00400197"/>
    <w:rsid w:val="004002DC"/>
    <w:rsid w:val="0040058D"/>
    <w:rsid w:val="00400D22"/>
    <w:rsid w:val="004010B0"/>
    <w:rsid w:val="00401F93"/>
    <w:rsid w:val="0040280C"/>
    <w:rsid w:val="00402F9B"/>
    <w:rsid w:val="0040329D"/>
    <w:rsid w:val="004042B0"/>
    <w:rsid w:val="00404B4A"/>
    <w:rsid w:val="00404C0F"/>
    <w:rsid w:val="00404E13"/>
    <w:rsid w:val="004054E9"/>
    <w:rsid w:val="00405EDB"/>
    <w:rsid w:val="0040633D"/>
    <w:rsid w:val="00406929"/>
    <w:rsid w:val="00407170"/>
    <w:rsid w:val="00407CAC"/>
    <w:rsid w:val="004107E6"/>
    <w:rsid w:val="00410D1F"/>
    <w:rsid w:val="00411909"/>
    <w:rsid w:val="00411DD5"/>
    <w:rsid w:val="004128D6"/>
    <w:rsid w:val="0041321B"/>
    <w:rsid w:val="0041375C"/>
    <w:rsid w:val="00414730"/>
    <w:rsid w:val="00415930"/>
    <w:rsid w:val="0041762E"/>
    <w:rsid w:val="00417E70"/>
    <w:rsid w:val="00417E9E"/>
    <w:rsid w:val="0042079D"/>
    <w:rsid w:val="00420853"/>
    <w:rsid w:val="00421E04"/>
    <w:rsid w:val="00422163"/>
    <w:rsid w:val="0042256C"/>
    <w:rsid w:val="00423267"/>
    <w:rsid w:val="004239D8"/>
    <w:rsid w:val="004240D5"/>
    <w:rsid w:val="00424A72"/>
    <w:rsid w:val="00424D6E"/>
    <w:rsid w:val="004254DF"/>
    <w:rsid w:val="00425837"/>
    <w:rsid w:val="0042646B"/>
    <w:rsid w:val="00426909"/>
    <w:rsid w:val="00426BB7"/>
    <w:rsid w:val="00427387"/>
    <w:rsid w:val="0042764D"/>
    <w:rsid w:val="00427F60"/>
    <w:rsid w:val="004300DC"/>
    <w:rsid w:val="0043039E"/>
    <w:rsid w:val="00430452"/>
    <w:rsid w:val="00432858"/>
    <w:rsid w:val="00432D00"/>
    <w:rsid w:val="00433489"/>
    <w:rsid w:val="004335FF"/>
    <w:rsid w:val="004340BA"/>
    <w:rsid w:val="0043467E"/>
    <w:rsid w:val="00434808"/>
    <w:rsid w:val="0043517C"/>
    <w:rsid w:val="004351C1"/>
    <w:rsid w:val="00435D83"/>
    <w:rsid w:val="00436AEE"/>
    <w:rsid w:val="00436FC1"/>
    <w:rsid w:val="00437386"/>
    <w:rsid w:val="00440E60"/>
    <w:rsid w:val="00441151"/>
    <w:rsid w:val="004414B8"/>
    <w:rsid w:val="004415FB"/>
    <w:rsid w:val="00442C0D"/>
    <w:rsid w:val="00442C55"/>
    <w:rsid w:val="004430A5"/>
    <w:rsid w:val="00443826"/>
    <w:rsid w:val="00444738"/>
    <w:rsid w:val="00444BE4"/>
    <w:rsid w:val="004452B9"/>
    <w:rsid w:val="00445543"/>
    <w:rsid w:val="004471CE"/>
    <w:rsid w:val="00450298"/>
    <w:rsid w:val="00450C25"/>
    <w:rsid w:val="00450C48"/>
    <w:rsid w:val="00451358"/>
    <w:rsid w:val="00451F42"/>
    <w:rsid w:val="00452187"/>
    <w:rsid w:val="00452E54"/>
    <w:rsid w:val="004530DE"/>
    <w:rsid w:val="0045322C"/>
    <w:rsid w:val="00454CC9"/>
    <w:rsid w:val="00454D22"/>
    <w:rsid w:val="00455E7A"/>
    <w:rsid w:val="004565A7"/>
    <w:rsid w:val="00456A27"/>
    <w:rsid w:val="00457876"/>
    <w:rsid w:val="00457FB3"/>
    <w:rsid w:val="00457FDE"/>
    <w:rsid w:val="004607E4"/>
    <w:rsid w:val="00460E5C"/>
    <w:rsid w:val="004612EC"/>
    <w:rsid w:val="00461C28"/>
    <w:rsid w:val="00461CFB"/>
    <w:rsid w:val="00461D98"/>
    <w:rsid w:val="004622A5"/>
    <w:rsid w:val="004624A3"/>
    <w:rsid w:val="00462A05"/>
    <w:rsid w:val="0046329D"/>
    <w:rsid w:val="0046383A"/>
    <w:rsid w:val="00464A31"/>
    <w:rsid w:val="00465439"/>
    <w:rsid w:val="0046624A"/>
    <w:rsid w:val="0046666D"/>
    <w:rsid w:val="00467A29"/>
    <w:rsid w:val="00470038"/>
    <w:rsid w:val="00470D36"/>
    <w:rsid w:val="0047128F"/>
    <w:rsid w:val="00472356"/>
    <w:rsid w:val="004725A9"/>
    <w:rsid w:val="00473426"/>
    <w:rsid w:val="00473754"/>
    <w:rsid w:val="00473944"/>
    <w:rsid w:val="00474060"/>
    <w:rsid w:val="00474BDC"/>
    <w:rsid w:val="00474D44"/>
    <w:rsid w:val="00474F44"/>
    <w:rsid w:val="00475253"/>
    <w:rsid w:val="00475A9E"/>
    <w:rsid w:val="00476791"/>
    <w:rsid w:val="0047692C"/>
    <w:rsid w:val="00477672"/>
    <w:rsid w:val="00477D27"/>
    <w:rsid w:val="004800A8"/>
    <w:rsid w:val="0048015F"/>
    <w:rsid w:val="00481141"/>
    <w:rsid w:val="00481642"/>
    <w:rsid w:val="00481D44"/>
    <w:rsid w:val="00481D77"/>
    <w:rsid w:val="00481F84"/>
    <w:rsid w:val="00482D89"/>
    <w:rsid w:val="004844D3"/>
    <w:rsid w:val="00484F59"/>
    <w:rsid w:val="0048520A"/>
    <w:rsid w:val="00485376"/>
    <w:rsid w:val="0048570F"/>
    <w:rsid w:val="00485F12"/>
    <w:rsid w:val="00485FF9"/>
    <w:rsid w:val="00486540"/>
    <w:rsid w:val="00486F39"/>
    <w:rsid w:val="00487090"/>
    <w:rsid w:val="00487F1D"/>
    <w:rsid w:val="00490673"/>
    <w:rsid w:val="00490C13"/>
    <w:rsid w:val="00492FE9"/>
    <w:rsid w:val="0049324A"/>
    <w:rsid w:val="0049325B"/>
    <w:rsid w:val="004934B2"/>
    <w:rsid w:val="00493A37"/>
    <w:rsid w:val="004941EF"/>
    <w:rsid w:val="004945AD"/>
    <w:rsid w:val="00496429"/>
    <w:rsid w:val="00496DC5"/>
    <w:rsid w:val="004A0A28"/>
    <w:rsid w:val="004A0B0D"/>
    <w:rsid w:val="004A2F45"/>
    <w:rsid w:val="004A360E"/>
    <w:rsid w:val="004A3986"/>
    <w:rsid w:val="004A4093"/>
    <w:rsid w:val="004A43B9"/>
    <w:rsid w:val="004A4659"/>
    <w:rsid w:val="004A4968"/>
    <w:rsid w:val="004A4ED9"/>
    <w:rsid w:val="004A5660"/>
    <w:rsid w:val="004A574A"/>
    <w:rsid w:val="004A5A2F"/>
    <w:rsid w:val="004A73B7"/>
    <w:rsid w:val="004A7AAF"/>
    <w:rsid w:val="004B02A2"/>
    <w:rsid w:val="004B0763"/>
    <w:rsid w:val="004B0E86"/>
    <w:rsid w:val="004B1166"/>
    <w:rsid w:val="004B2890"/>
    <w:rsid w:val="004B3622"/>
    <w:rsid w:val="004B37FF"/>
    <w:rsid w:val="004B38E1"/>
    <w:rsid w:val="004B3FBF"/>
    <w:rsid w:val="004B45F0"/>
    <w:rsid w:val="004B461B"/>
    <w:rsid w:val="004B4C96"/>
    <w:rsid w:val="004B514E"/>
    <w:rsid w:val="004B51C7"/>
    <w:rsid w:val="004B5627"/>
    <w:rsid w:val="004B5833"/>
    <w:rsid w:val="004B5A97"/>
    <w:rsid w:val="004B6B5D"/>
    <w:rsid w:val="004B6CEF"/>
    <w:rsid w:val="004B7D22"/>
    <w:rsid w:val="004C05A8"/>
    <w:rsid w:val="004C15EE"/>
    <w:rsid w:val="004C1AC1"/>
    <w:rsid w:val="004C2115"/>
    <w:rsid w:val="004C3F7A"/>
    <w:rsid w:val="004C402A"/>
    <w:rsid w:val="004C4315"/>
    <w:rsid w:val="004C46F0"/>
    <w:rsid w:val="004C48A5"/>
    <w:rsid w:val="004C4C09"/>
    <w:rsid w:val="004C4C8F"/>
    <w:rsid w:val="004C4DAD"/>
    <w:rsid w:val="004C5D06"/>
    <w:rsid w:val="004C657C"/>
    <w:rsid w:val="004C695C"/>
    <w:rsid w:val="004D0008"/>
    <w:rsid w:val="004D026D"/>
    <w:rsid w:val="004D03D2"/>
    <w:rsid w:val="004D0BC0"/>
    <w:rsid w:val="004D108A"/>
    <w:rsid w:val="004D119B"/>
    <w:rsid w:val="004D159C"/>
    <w:rsid w:val="004D1EEB"/>
    <w:rsid w:val="004D1F07"/>
    <w:rsid w:val="004D4638"/>
    <w:rsid w:val="004D4B83"/>
    <w:rsid w:val="004D54C6"/>
    <w:rsid w:val="004D595C"/>
    <w:rsid w:val="004D5B92"/>
    <w:rsid w:val="004D6791"/>
    <w:rsid w:val="004D67FB"/>
    <w:rsid w:val="004D7291"/>
    <w:rsid w:val="004D7336"/>
    <w:rsid w:val="004D7CAE"/>
    <w:rsid w:val="004D7CE2"/>
    <w:rsid w:val="004E03B4"/>
    <w:rsid w:val="004E0AC6"/>
    <w:rsid w:val="004E2F17"/>
    <w:rsid w:val="004E30CD"/>
    <w:rsid w:val="004E35C6"/>
    <w:rsid w:val="004E3FCE"/>
    <w:rsid w:val="004E518D"/>
    <w:rsid w:val="004E5589"/>
    <w:rsid w:val="004E5728"/>
    <w:rsid w:val="004E577A"/>
    <w:rsid w:val="004E5A0E"/>
    <w:rsid w:val="004E6011"/>
    <w:rsid w:val="004E750D"/>
    <w:rsid w:val="004E7D0D"/>
    <w:rsid w:val="004F00A7"/>
    <w:rsid w:val="004F0369"/>
    <w:rsid w:val="004F040F"/>
    <w:rsid w:val="004F083C"/>
    <w:rsid w:val="004F0AE4"/>
    <w:rsid w:val="004F0BC5"/>
    <w:rsid w:val="004F0DDD"/>
    <w:rsid w:val="004F120F"/>
    <w:rsid w:val="004F17BB"/>
    <w:rsid w:val="004F1BC7"/>
    <w:rsid w:val="004F28C8"/>
    <w:rsid w:val="004F2D98"/>
    <w:rsid w:val="004F32A6"/>
    <w:rsid w:val="004F5167"/>
    <w:rsid w:val="004F70BE"/>
    <w:rsid w:val="004F73CB"/>
    <w:rsid w:val="004F77EC"/>
    <w:rsid w:val="005000CA"/>
    <w:rsid w:val="00500547"/>
    <w:rsid w:val="00501BFA"/>
    <w:rsid w:val="00501E42"/>
    <w:rsid w:val="00501EE8"/>
    <w:rsid w:val="00502028"/>
    <w:rsid w:val="00502B0C"/>
    <w:rsid w:val="0050388B"/>
    <w:rsid w:val="00503993"/>
    <w:rsid w:val="00503F9D"/>
    <w:rsid w:val="00505A2D"/>
    <w:rsid w:val="005062A0"/>
    <w:rsid w:val="005064FD"/>
    <w:rsid w:val="00506867"/>
    <w:rsid w:val="005068FA"/>
    <w:rsid w:val="00506EBF"/>
    <w:rsid w:val="00507091"/>
    <w:rsid w:val="005074C4"/>
    <w:rsid w:val="005079CC"/>
    <w:rsid w:val="00507E55"/>
    <w:rsid w:val="005109A0"/>
    <w:rsid w:val="005117FC"/>
    <w:rsid w:val="00511E2F"/>
    <w:rsid w:val="005120C5"/>
    <w:rsid w:val="00512A57"/>
    <w:rsid w:val="00512E95"/>
    <w:rsid w:val="0051313B"/>
    <w:rsid w:val="00513277"/>
    <w:rsid w:val="00513466"/>
    <w:rsid w:val="005135D7"/>
    <w:rsid w:val="00514742"/>
    <w:rsid w:val="00514BFF"/>
    <w:rsid w:val="00514ED9"/>
    <w:rsid w:val="00515B5F"/>
    <w:rsid w:val="00515DAE"/>
    <w:rsid w:val="0051611A"/>
    <w:rsid w:val="00516665"/>
    <w:rsid w:val="005168BF"/>
    <w:rsid w:val="0051746B"/>
    <w:rsid w:val="00517CE8"/>
    <w:rsid w:val="00520036"/>
    <w:rsid w:val="005200F6"/>
    <w:rsid w:val="005201AC"/>
    <w:rsid w:val="00520213"/>
    <w:rsid w:val="0052055F"/>
    <w:rsid w:val="00520736"/>
    <w:rsid w:val="0052119D"/>
    <w:rsid w:val="005214B4"/>
    <w:rsid w:val="005218BB"/>
    <w:rsid w:val="00522CC0"/>
    <w:rsid w:val="0052348B"/>
    <w:rsid w:val="005241BE"/>
    <w:rsid w:val="005249F1"/>
    <w:rsid w:val="00526375"/>
    <w:rsid w:val="00526A64"/>
    <w:rsid w:val="00526BC4"/>
    <w:rsid w:val="00526FD1"/>
    <w:rsid w:val="00527339"/>
    <w:rsid w:val="00527B30"/>
    <w:rsid w:val="00527FA8"/>
    <w:rsid w:val="00530BAE"/>
    <w:rsid w:val="00530D46"/>
    <w:rsid w:val="00530E53"/>
    <w:rsid w:val="005318E8"/>
    <w:rsid w:val="00531B31"/>
    <w:rsid w:val="00531D4C"/>
    <w:rsid w:val="0053211B"/>
    <w:rsid w:val="00532E5B"/>
    <w:rsid w:val="00533B1A"/>
    <w:rsid w:val="00533D37"/>
    <w:rsid w:val="005341B3"/>
    <w:rsid w:val="00534557"/>
    <w:rsid w:val="00534DF6"/>
    <w:rsid w:val="0053550E"/>
    <w:rsid w:val="00535E2F"/>
    <w:rsid w:val="00535E8C"/>
    <w:rsid w:val="00536FB8"/>
    <w:rsid w:val="005376E2"/>
    <w:rsid w:val="00537911"/>
    <w:rsid w:val="00537F42"/>
    <w:rsid w:val="00540BAC"/>
    <w:rsid w:val="00541207"/>
    <w:rsid w:val="00542446"/>
    <w:rsid w:val="005426B1"/>
    <w:rsid w:val="0054305C"/>
    <w:rsid w:val="005434C1"/>
    <w:rsid w:val="005434F9"/>
    <w:rsid w:val="0054367D"/>
    <w:rsid w:val="00543B97"/>
    <w:rsid w:val="00544D62"/>
    <w:rsid w:val="0055061D"/>
    <w:rsid w:val="0055167A"/>
    <w:rsid w:val="00551922"/>
    <w:rsid w:val="0055195D"/>
    <w:rsid w:val="00553966"/>
    <w:rsid w:val="00553AF5"/>
    <w:rsid w:val="00554EF0"/>
    <w:rsid w:val="00555F2F"/>
    <w:rsid w:val="00555F86"/>
    <w:rsid w:val="00556378"/>
    <w:rsid w:val="005574ED"/>
    <w:rsid w:val="00557DFF"/>
    <w:rsid w:val="00560522"/>
    <w:rsid w:val="00561306"/>
    <w:rsid w:val="00561FF2"/>
    <w:rsid w:val="00562C84"/>
    <w:rsid w:val="005638E3"/>
    <w:rsid w:val="00563BF8"/>
    <w:rsid w:val="005646A6"/>
    <w:rsid w:val="0056529D"/>
    <w:rsid w:val="00565B68"/>
    <w:rsid w:val="00565CB8"/>
    <w:rsid w:val="005675B9"/>
    <w:rsid w:val="0056794F"/>
    <w:rsid w:val="00567B39"/>
    <w:rsid w:val="0057057A"/>
    <w:rsid w:val="00571257"/>
    <w:rsid w:val="00571B02"/>
    <w:rsid w:val="00571D95"/>
    <w:rsid w:val="00572197"/>
    <w:rsid w:val="00573905"/>
    <w:rsid w:val="005742D7"/>
    <w:rsid w:val="005744E6"/>
    <w:rsid w:val="005746B0"/>
    <w:rsid w:val="005749D7"/>
    <w:rsid w:val="00574D57"/>
    <w:rsid w:val="005750FD"/>
    <w:rsid w:val="00575276"/>
    <w:rsid w:val="00576106"/>
    <w:rsid w:val="005764C7"/>
    <w:rsid w:val="00576688"/>
    <w:rsid w:val="005766D5"/>
    <w:rsid w:val="00576ADB"/>
    <w:rsid w:val="00576F91"/>
    <w:rsid w:val="00580688"/>
    <w:rsid w:val="005808CD"/>
    <w:rsid w:val="005811E0"/>
    <w:rsid w:val="00581A96"/>
    <w:rsid w:val="00581B33"/>
    <w:rsid w:val="00581EBB"/>
    <w:rsid w:val="00582473"/>
    <w:rsid w:val="005825B8"/>
    <w:rsid w:val="00582ED0"/>
    <w:rsid w:val="005831BD"/>
    <w:rsid w:val="00583585"/>
    <w:rsid w:val="00583C0F"/>
    <w:rsid w:val="00583CA5"/>
    <w:rsid w:val="00583FC1"/>
    <w:rsid w:val="0058443F"/>
    <w:rsid w:val="00584455"/>
    <w:rsid w:val="0058463D"/>
    <w:rsid w:val="005849C2"/>
    <w:rsid w:val="005856F4"/>
    <w:rsid w:val="00586585"/>
    <w:rsid w:val="00586684"/>
    <w:rsid w:val="00587E75"/>
    <w:rsid w:val="00590DCE"/>
    <w:rsid w:val="00590DDD"/>
    <w:rsid w:val="00590E08"/>
    <w:rsid w:val="00591435"/>
    <w:rsid w:val="0059155C"/>
    <w:rsid w:val="005916A7"/>
    <w:rsid w:val="00591C57"/>
    <w:rsid w:val="00591E77"/>
    <w:rsid w:val="00591ED1"/>
    <w:rsid w:val="00592741"/>
    <w:rsid w:val="0059289E"/>
    <w:rsid w:val="00592CAE"/>
    <w:rsid w:val="0059368B"/>
    <w:rsid w:val="00594308"/>
    <w:rsid w:val="00594AAF"/>
    <w:rsid w:val="00595924"/>
    <w:rsid w:val="00595B38"/>
    <w:rsid w:val="00596DC9"/>
    <w:rsid w:val="0059723C"/>
    <w:rsid w:val="00597686"/>
    <w:rsid w:val="00597F38"/>
    <w:rsid w:val="005A033E"/>
    <w:rsid w:val="005A061C"/>
    <w:rsid w:val="005A0742"/>
    <w:rsid w:val="005A1A11"/>
    <w:rsid w:val="005A1CF9"/>
    <w:rsid w:val="005A1D16"/>
    <w:rsid w:val="005A1F16"/>
    <w:rsid w:val="005A243A"/>
    <w:rsid w:val="005A2BF4"/>
    <w:rsid w:val="005A4035"/>
    <w:rsid w:val="005A41B5"/>
    <w:rsid w:val="005A490C"/>
    <w:rsid w:val="005A4C2A"/>
    <w:rsid w:val="005A52DC"/>
    <w:rsid w:val="005A67F4"/>
    <w:rsid w:val="005A6C95"/>
    <w:rsid w:val="005A73AC"/>
    <w:rsid w:val="005A7A1E"/>
    <w:rsid w:val="005B1698"/>
    <w:rsid w:val="005B2347"/>
    <w:rsid w:val="005B239C"/>
    <w:rsid w:val="005B2ADD"/>
    <w:rsid w:val="005B2AE8"/>
    <w:rsid w:val="005B334E"/>
    <w:rsid w:val="005B33D7"/>
    <w:rsid w:val="005B34AD"/>
    <w:rsid w:val="005B3F28"/>
    <w:rsid w:val="005B4F40"/>
    <w:rsid w:val="005B50F8"/>
    <w:rsid w:val="005B5799"/>
    <w:rsid w:val="005B5915"/>
    <w:rsid w:val="005B5C71"/>
    <w:rsid w:val="005B6176"/>
    <w:rsid w:val="005C0013"/>
    <w:rsid w:val="005C105E"/>
    <w:rsid w:val="005C1174"/>
    <w:rsid w:val="005C1438"/>
    <w:rsid w:val="005C14E0"/>
    <w:rsid w:val="005C1EDF"/>
    <w:rsid w:val="005C1FE0"/>
    <w:rsid w:val="005C20B0"/>
    <w:rsid w:val="005C2A16"/>
    <w:rsid w:val="005C2A33"/>
    <w:rsid w:val="005C3014"/>
    <w:rsid w:val="005C38FB"/>
    <w:rsid w:val="005C3AF4"/>
    <w:rsid w:val="005C507D"/>
    <w:rsid w:val="005C5A68"/>
    <w:rsid w:val="005C5EE0"/>
    <w:rsid w:val="005C6A09"/>
    <w:rsid w:val="005C70AD"/>
    <w:rsid w:val="005C7405"/>
    <w:rsid w:val="005C7C39"/>
    <w:rsid w:val="005C7D83"/>
    <w:rsid w:val="005D0B35"/>
    <w:rsid w:val="005D0C6E"/>
    <w:rsid w:val="005D0EB6"/>
    <w:rsid w:val="005D1298"/>
    <w:rsid w:val="005D1475"/>
    <w:rsid w:val="005D2230"/>
    <w:rsid w:val="005D2D5A"/>
    <w:rsid w:val="005D2F66"/>
    <w:rsid w:val="005D3C4F"/>
    <w:rsid w:val="005D46FD"/>
    <w:rsid w:val="005D545E"/>
    <w:rsid w:val="005D547F"/>
    <w:rsid w:val="005D6C91"/>
    <w:rsid w:val="005D6E8E"/>
    <w:rsid w:val="005D78DC"/>
    <w:rsid w:val="005D7BC7"/>
    <w:rsid w:val="005D7ED5"/>
    <w:rsid w:val="005E0DF0"/>
    <w:rsid w:val="005E2034"/>
    <w:rsid w:val="005E2A7C"/>
    <w:rsid w:val="005E3A59"/>
    <w:rsid w:val="005E52D7"/>
    <w:rsid w:val="005E58B6"/>
    <w:rsid w:val="005E6511"/>
    <w:rsid w:val="005E73F4"/>
    <w:rsid w:val="005E7C7C"/>
    <w:rsid w:val="005F033A"/>
    <w:rsid w:val="005F05D3"/>
    <w:rsid w:val="005F1313"/>
    <w:rsid w:val="005F1678"/>
    <w:rsid w:val="005F1A37"/>
    <w:rsid w:val="005F1FBE"/>
    <w:rsid w:val="005F39CC"/>
    <w:rsid w:val="005F3E31"/>
    <w:rsid w:val="005F4E6B"/>
    <w:rsid w:val="005F514C"/>
    <w:rsid w:val="005F5AFC"/>
    <w:rsid w:val="005F5BAD"/>
    <w:rsid w:val="005F7B1B"/>
    <w:rsid w:val="005F7B2D"/>
    <w:rsid w:val="005F7EE3"/>
    <w:rsid w:val="0060012C"/>
    <w:rsid w:val="00600C24"/>
    <w:rsid w:val="00600CDE"/>
    <w:rsid w:val="006012BF"/>
    <w:rsid w:val="00601A64"/>
    <w:rsid w:val="00601CC3"/>
    <w:rsid w:val="006021D3"/>
    <w:rsid w:val="0060297E"/>
    <w:rsid w:val="00602F93"/>
    <w:rsid w:val="00603253"/>
    <w:rsid w:val="00604367"/>
    <w:rsid w:val="00605580"/>
    <w:rsid w:val="00605798"/>
    <w:rsid w:val="00605868"/>
    <w:rsid w:val="006062BB"/>
    <w:rsid w:val="00607118"/>
    <w:rsid w:val="006071CD"/>
    <w:rsid w:val="00607327"/>
    <w:rsid w:val="006078B5"/>
    <w:rsid w:val="00607EF5"/>
    <w:rsid w:val="00607F31"/>
    <w:rsid w:val="0061041D"/>
    <w:rsid w:val="00610DBF"/>
    <w:rsid w:val="0061168B"/>
    <w:rsid w:val="00612E7B"/>
    <w:rsid w:val="00613716"/>
    <w:rsid w:val="00614C93"/>
    <w:rsid w:val="00615A3A"/>
    <w:rsid w:val="00615A8C"/>
    <w:rsid w:val="00615CB1"/>
    <w:rsid w:val="00615D77"/>
    <w:rsid w:val="00615D88"/>
    <w:rsid w:val="00615FF5"/>
    <w:rsid w:val="00616296"/>
    <w:rsid w:val="00616AB6"/>
    <w:rsid w:val="00616F0A"/>
    <w:rsid w:val="0061740D"/>
    <w:rsid w:val="00617606"/>
    <w:rsid w:val="006178E4"/>
    <w:rsid w:val="00620193"/>
    <w:rsid w:val="0062086E"/>
    <w:rsid w:val="00620B19"/>
    <w:rsid w:val="00620CF7"/>
    <w:rsid w:val="00621018"/>
    <w:rsid w:val="0062123E"/>
    <w:rsid w:val="0062196D"/>
    <w:rsid w:val="00622D95"/>
    <w:rsid w:val="00622E71"/>
    <w:rsid w:val="0062317B"/>
    <w:rsid w:val="00623340"/>
    <w:rsid w:val="006249FA"/>
    <w:rsid w:val="006254BC"/>
    <w:rsid w:val="006255CB"/>
    <w:rsid w:val="00625880"/>
    <w:rsid w:val="00626E17"/>
    <w:rsid w:val="00627509"/>
    <w:rsid w:val="00627ABE"/>
    <w:rsid w:val="00627EE9"/>
    <w:rsid w:val="00630E9A"/>
    <w:rsid w:val="00630F18"/>
    <w:rsid w:val="00631C9C"/>
    <w:rsid w:val="006321D0"/>
    <w:rsid w:val="00632586"/>
    <w:rsid w:val="00632CC1"/>
    <w:rsid w:val="0063336B"/>
    <w:rsid w:val="0063477E"/>
    <w:rsid w:val="0063500F"/>
    <w:rsid w:val="006350AA"/>
    <w:rsid w:val="00635BC7"/>
    <w:rsid w:val="00637804"/>
    <w:rsid w:val="0064010C"/>
    <w:rsid w:val="00642A83"/>
    <w:rsid w:val="00643083"/>
    <w:rsid w:val="006445E1"/>
    <w:rsid w:val="00644811"/>
    <w:rsid w:val="00644E14"/>
    <w:rsid w:val="006458B7"/>
    <w:rsid w:val="00645A34"/>
    <w:rsid w:val="00645E63"/>
    <w:rsid w:val="006461D6"/>
    <w:rsid w:val="00646545"/>
    <w:rsid w:val="00646552"/>
    <w:rsid w:val="00646738"/>
    <w:rsid w:val="006470A2"/>
    <w:rsid w:val="006471BF"/>
    <w:rsid w:val="006474C5"/>
    <w:rsid w:val="00647880"/>
    <w:rsid w:val="0065003C"/>
    <w:rsid w:val="006515BC"/>
    <w:rsid w:val="00651A61"/>
    <w:rsid w:val="0065206A"/>
    <w:rsid w:val="00653610"/>
    <w:rsid w:val="00653A11"/>
    <w:rsid w:val="00653E46"/>
    <w:rsid w:val="00655BD3"/>
    <w:rsid w:val="00657777"/>
    <w:rsid w:val="00657F0C"/>
    <w:rsid w:val="006608B5"/>
    <w:rsid w:val="00660ECE"/>
    <w:rsid w:val="006610EE"/>
    <w:rsid w:val="006614DC"/>
    <w:rsid w:val="00662B9C"/>
    <w:rsid w:val="00662FB7"/>
    <w:rsid w:val="006634B8"/>
    <w:rsid w:val="006661EB"/>
    <w:rsid w:val="00666231"/>
    <w:rsid w:val="006663DD"/>
    <w:rsid w:val="006666D6"/>
    <w:rsid w:val="006676C8"/>
    <w:rsid w:val="006676E4"/>
    <w:rsid w:val="006678AE"/>
    <w:rsid w:val="006700C2"/>
    <w:rsid w:val="00670F1B"/>
    <w:rsid w:val="006710BE"/>
    <w:rsid w:val="00671E28"/>
    <w:rsid w:val="00672021"/>
    <w:rsid w:val="006721FF"/>
    <w:rsid w:val="00672266"/>
    <w:rsid w:val="00672D20"/>
    <w:rsid w:val="006737F1"/>
    <w:rsid w:val="006738E8"/>
    <w:rsid w:val="00673C63"/>
    <w:rsid w:val="00674489"/>
    <w:rsid w:val="006745D0"/>
    <w:rsid w:val="00674674"/>
    <w:rsid w:val="00675513"/>
    <w:rsid w:val="00676A2A"/>
    <w:rsid w:val="00677FFB"/>
    <w:rsid w:val="00680617"/>
    <w:rsid w:val="00680717"/>
    <w:rsid w:val="006807FD"/>
    <w:rsid w:val="00680FE3"/>
    <w:rsid w:val="006811C4"/>
    <w:rsid w:val="00681489"/>
    <w:rsid w:val="0068173F"/>
    <w:rsid w:val="00681861"/>
    <w:rsid w:val="006819E4"/>
    <w:rsid w:val="006824FD"/>
    <w:rsid w:val="006826A1"/>
    <w:rsid w:val="006826B6"/>
    <w:rsid w:val="00683595"/>
    <w:rsid w:val="00683B09"/>
    <w:rsid w:val="006843C3"/>
    <w:rsid w:val="00684B10"/>
    <w:rsid w:val="00684B12"/>
    <w:rsid w:val="00686BCE"/>
    <w:rsid w:val="00687796"/>
    <w:rsid w:val="00690293"/>
    <w:rsid w:val="00690314"/>
    <w:rsid w:val="00690437"/>
    <w:rsid w:val="00691172"/>
    <w:rsid w:val="006918CE"/>
    <w:rsid w:val="00691AD1"/>
    <w:rsid w:val="00691E4C"/>
    <w:rsid w:val="00692254"/>
    <w:rsid w:val="0069233F"/>
    <w:rsid w:val="00692CDF"/>
    <w:rsid w:val="00694184"/>
    <w:rsid w:val="006941C8"/>
    <w:rsid w:val="00694803"/>
    <w:rsid w:val="00694BC6"/>
    <w:rsid w:val="00695ABA"/>
    <w:rsid w:val="00695DA3"/>
    <w:rsid w:val="00696206"/>
    <w:rsid w:val="00696792"/>
    <w:rsid w:val="00696E55"/>
    <w:rsid w:val="00696EEB"/>
    <w:rsid w:val="006A0925"/>
    <w:rsid w:val="006A0BEC"/>
    <w:rsid w:val="006A1628"/>
    <w:rsid w:val="006A25A5"/>
    <w:rsid w:val="006A25EB"/>
    <w:rsid w:val="006A29FC"/>
    <w:rsid w:val="006A2D38"/>
    <w:rsid w:val="006A2E39"/>
    <w:rsid w:val="006A2EDB"/>
    <w:rsid w:val="006A2F50"/>
    <w:rsid w:val="006A3059"/>
    <w:rsid w:val="006A3336"/>
    <w:rsid w:val="006A3597"/>
    <w:rsid w:val="006A3D1A"/>
    <w:rsid w:val="006A4892"/>
    <w:rsid w:val="006A4B07"/>
    <w:rsid w:val="006A4F9A"/>
    <w:rsid w:val="006A6530"/>
    <w:rsid w:val="006A6FAD"/>
    <w:rsid w:val="006A7916"/>
    <w:rsid w:val="006B0E8D"/>
    <w:rsid w:val="006B1826"/>
    <w:rsid w:val="006B262B"/>
    <w:rsid w:val="006B347E"/>
    <w:rsid w:val="006B3EAF"/>
    <w:rsid w:val="006B4275"/>
    <w:rsid w:val="006B428B"/>
    <w:rsid w:val="006B4305"/>
    <w:rsid w:val="006B43E1"/>
    <w:rsid w:val="006B46FC"/>
    <w:rsid w:val="006B51BF"/>
    <w:rsid w:val="006B5A33"/>
    <w:rsid w:val="006B5A69"/>
    <w:rsid w:val="006B6B41"/>
    <w:rsid w:val="006B6EFB"/>
    <w:rsid w:val="006B6F0B"/>
    <w:rsid w:val="006B7556"/>
    <w:rsid w:val="006B7639"/>
    <w:rsid w:val="006B798C"/>
    <w:rsid w:val="006B7EB4"/>
    <w:rsid w:val="006C04BB"/>
    <w:rsid w:val="006C0965"/>
    <w:rsid w:val="006C217D"/>
    <w:rsid w:val="006C220C"/>
    <w:rsid w:val="006C2770"/>
    <w:rsid w:val="006C292A"/>
    <w:rsid w:val="006C2961"/>
    <w:rsid w:val="006C2CEB"/>
    <w:rsid w:val="006C2F6B"/>
    <w:rsid w:val="006C4268"/>
    <w:rsid w:val="006C4640"/>
    <w:rsid w:val="006C525E"/>
    <w:rsid w:val="006C608C"/>
    <w:rsid w:val="006C679C"/>
    <w:rsid w:val="006C6974"/>
    <w:rsid w:val="006D0560"/>
    <w:rsid w:val="006D0769"/>
    <w:rsid w:val="006D13A1"/>
    <w:rsid w:val="006D17F0"/>
    <w:rsid w:val="006D1B6A"/>
    <w:rsid w:val="006D206D"/>
    <w:rsid w:val="006D2E11"/>
    <w:rsid w:val="006D2ED0"/>
    <w:rsid w:val="006D32C2"/>
    <w:rsid w:val="006D39B3"/>
    <w:rsid w:val="006D39CA"/>
    <w:rsid w:val="006D3D85"/>
    <w:rsid w:val="006D3FC8"/>
    <w:rsid w:val="006D4652"/>
    <w:rsid w:val="006D5747"/>
    <w:rsid w:val="006D60A8"/>
    <w:rsid w:val="006D64E4"/>
    <w:rsid w:val="006D6D52"/>
    <w:rsid w:val="006D6E7A"/>
    <w:rsid w:val="006D6F16"/>
    <w:rsid w:val="006D70C6"/>
    <w:rsid w:val="006D716D"/>
    <w:rsid w:val="006D7386"/>
    <w:rsid w:val="006D73E0"/>
    <w:rsid w:val="006D75D9"/>
    <w:rsid w:val="006D7619"/>
    <w:rsid w:val="006D78CE"/>
    <w:rsid w:val="006E0232"/>
    <w:rsid w:val="006E02D0"/>
    <w:rsid w:val="006E1EC6"/>
    <w:rsid w:val="006E2758"/>
    <w:rsid w:val="006E2843"/>
    <w:rsid w:val="006E29A8"/>
    <w:rsid w:val="006E2C8F"/>
    <w:rsid w:val="006E383F"/>
    <w:rsid w:val="006E4572"/>
    <w:rsid w:val="006E5428"/>
    <w:rsid w:val="006E5F60"/>
    <w:rsid w:val="006E613B"/>
    <w:rsid w:val="006E6216"/>
    <w:rsid w:val="006E6697"/>
    <w:rsid w:val="006E6A76"/>
    <w:rsid w:val="006E719E"/>
    <w:rsid w:val="006E7B3F"/>
    <w:rsid w:val="006F001C"/>
    <w:rsid w:val="006F0C2B"/>
    <w:rsid w:val="006F199F"/>
    <w:rsid w:val="006F1D1E"/>
    <w:rsid w:val="006F1FD3"/>
    <w:rsid w:val="006F204A"/>
    <w:rsid w:val="006F2E60"/>
    <w:rsid w:val="006F3E2E"/>
    <w:rsid w:val="006F4BD2"/>
    <w:rsid w:val="006F4D44"/>
    <w:rsid w:val="006F4D8E"/>
    <w:rsid w:val="006F50FB"/>
    <w:rsid w:val="006F6584"/>
    <w:rsid w:val="006F6905"/>
    <w:rsid w:val="006F6EF9"/>
    <w:rsid w:val="006F79E1"/>
    <w:rsid w:val="006F7BCF"/>
    <w:rsid w:val="0070008C"/>
    <w:rsid w:val="007012A5"/>
    <w:rsid w:val="00701DA2"/>
    <w:rsid w:val="0070274F"/>
    <w:rsid w:val="00703E7E"/>
    <w:rsid w:val="007040D2"/>
    <w:rsid w:val="0070500F"/>
    <w:rsid w:val="00705B9C"/>
    <w:rsid w:val="00706011"/>
    <w:rsid w:val="007060A6"/>
    <w:rsid w:val="007064E6"/>
    <w:rsid w:val="00706EE9"/>
    <w:rsid w:val="007071D1"/>
    <w:rsid w:val="0070728D"/>
    <w:rsid w:val="00707849"/>
    <w:rsid w:val="00707D33"/>
    <w:rsid w:val="00710355"/>
    <w:rsid w:val="00710610"/>
    <w:rsid w:val="0071081E"/>
    <w:rsid w:val="00710D23"/>
    <w:rsid w:val="00710FFF"/>
    <w:rsid w:val="007110E6"/>
    <w:rsid w:val="007111F3"/>
    <w:rsid w:val="007114AD"/>
    <w:rsid w:val="00711976"/>
    <w:rsid w:val="007125B6"/>
    <w:rsid w:val="007130BE"/>
    <w:rsid w:val="00713A8C"/>
    <w:rsid w:val="00714030"/>
    <w:rsid w:val="00714AF0"/>
    <w:rsid w:val="007155D3"/>
    <w:rsid w:val="00715A46"/>
    <w:rsid w:val="00715BAD"/>
    <w:rsid w:val="00716133"/>
    <w:rsid w:val="00716997"/>
    <w:rsid w:val="00716C0B"/>
    <w:rsid w:val="007177ED"/>
    <w:rsid w:val="00717D3D"/>
    <w:rsid w:val="00720932"/>
    <w:rsid w:val="00720AB9"/>
    <w:rsid w:val="0072161A"/>
    <w:rsid w:val="0072162A"/>
    <w:rsid w:val="0072166D"/>
    <w:rsid w:val="007217AF"/>
    <w:rsid w:val="00721B2F"/>
    <w:rsid w:val="007223CC"/>
    <w:rsid w:val="00722459"/>
    <w:rsid w:val="00722C36"/>
    <w:rsid w:val="007238F8"/>
    <w:rsid w:val="007250B5"/>
    <w:rsid w:val="00725549"/>
    <w:rsid w:val="00726B95"/>
    <w:rsid w:val="007270C4"/>
    <w:rsid w:val="00730793"/>
    <w:rsid w:val="00730904"/>
    <w:rsid w:val="00730C8A"/>
    <w:rsid w:val="00731F1F"/>
    <w:rsid w:val="00732EEB"/>
    <w:rsid w:val="00733381"/>
    <w:rsid w:val="007344AF"/>
    <w:rsid w:val="0073490F"/>
    <w:rsid w:val="0073496B"/>
    <w:rsid w:val="00734DBC"/>
    <w:rsid w:val="0073524E"/>
    <w:rsid w:val="00735463"/>
    <w:rsid w:val="00736247"/>
    <w:rsid w:val="00736696"/>
    <w:rsid w:val="00736945"/>
    <w:rsid w:val="00737F4D"/>
    <w:rsid w:val="0074043B"/>
    <w:rsid w:val="00740BD0"/>
    <w:rsid w:val="00740CC2"/>
    <w:rsid w:val="00741056"/>
    <w:rsid w:val="00741210"/>
    <w:rsid w:val="007417CF"/>
    <w:rsid w:val="00741A76"/>
    <w:rsid w:val="00741B0B"/>
    <w:rsid w:val="00741B82"/>
    <w:rsid w:val="00742575"/>
    <w:rsid w:val="007435BF"/>
    <w:rsid w:val="007448BB"/>
    <w:rsid w:val="00744993"/>
    <w:rsid w:val="007452D4"/>
    <w:rsid w:val="007454BC"/>
    <w:rsid w:val="0074551B"/>
    <w:rsid w:val="007463E5"/>
    <w:rsid w:val="00746D48"/>
    <w:rsid w:val="00746E23"/>
    <w:rsid w:val="00750E72"/>
    <w:rsid w:val="00750ECF"/>
    <w:rsid w:val="00752C50"/>
    <w:rsid w:val="00753A41"/>
    <w:rsid w:val="00753D0E"/>
    <w:rsid w:val="00754267"/>
    <w:rsid w:val="007547B7"/>
    <w:rsid w:val="00755641"/>
    <w:rsid w:val="007556B5"/>
    <w:rsid w:val="00755AD7"/>
    <w:rsid w:val="00755EDB"/>
    <w:rsid w:val="00756864"/>
    <w:rsid w:val="007568F5"/>
    <w:rsid w:val="007571A0"/>
    <w:rsid w:val="00757779"/>
    <w:rsid w:val="00760CE8"/>
    <w:rsid w:val="00760F02"/>
    <w:rsid w:val="0076102F"/>
    <w:rsid w:val="0076104A"/>
    <w:rsid w:val="00761697"/>
    <w:rsid w:val="00761D73"/>
    <w:rsid w:val="007625EC"/>
    <w:rsid w:val="0076294F"/>
    <w:rsid w:val="00763ADE"/>
    <w:rsid w:val="00764029"/>
    <w:rsid w:val="00764621"/>
    <w:rsid w:val="00764D7D"/>
    <w:rsid w:val="007658A6"/>
    <w:rsid w:val="00766BA8"/>
    <w:rsid w:val="00766F36"/>
    <w:rsid w:val="007677CC"/>
    <w:rsid w:val="00767AC4"/>
    <w:rsid w:val="00767CAF"/>
    <w:rsid w:val="00770520"/>
    <w:rsid w:val="00770F89"/>
    <w:rsid w:val="007712A2"/>
    <w:rsid w:val="00771779"/>
    <w:rsid w:val="00771F90"/>
    <w:rsid w:val="00771FA2"/>
    <w:rsid w:val="0077429E"/>
    <w:rsid w:val="007742D8"/>
    <w:rsid w:val="00775731"/>
    <w:rsid w:val="00775996"/>
    <w:rsid w:val="0077688F"/>
    <w:rsid w:val="00776D43"/>
    <w:rsid w:val="00776FB7"/>
    <w:rsid w:val="007776AF"/>
    <w:rsid w:val="00777922"/>
    <w:rsid w:val="007779FA"/>
    <w:rsid w:val="0078020B"/>
    <w:rsid w:val="00780248"/>
    <w:rsid w:val="0078028C"/>
    <w:rsid w:val="007806DA"/>
    <w:rsid w:val="0078143D"/>
    <w:rsid w:val="0078192D"/>
    <w:rsid w:val="00781967"/>
    <w:rsid w:val="00781D11"/>
    <w:rsid w:val="00782210"/>
    <w:rsid w:val="0078273D"/>
    <w:rsid w:val="007828BE"/>
    <w:rsid w:val="00782F72"/>
    <w:rsid w:val="0078358F"/>
    <w:rsid w:val="007843C4"/>
    <w:rsid w:val="00784621"/>
    <w:rsid w:val="007851C1"/>
    <w:rsid w:val="007858E7"/>
    <w:rsid w:val="00785BFD"/>
    <w:rsid w:val="00785D56"/>
    <w:rsid w:val="00786ECA"/>
    <w:rsid w:val="00786F60"/>
    <w:rsid w:val="007874F1"/>
    <w:rsid w:val="0079015C"/>
    <w:rsid w:val="007901FD"/>
    <w:rsid w:val="007902B1"/>
    <w:rsid w:val="00791116"/>
    <w:rsid w:val="00791210"/>
    <w:rsid w:val="0079133C"/>
    <w:rsid w:val="00791359"/>
    <w:rsid w:val="00791704"/>
    <w:rsid w:val="00791981"/>
    <w:rsid w:val="007921EF"/>
    <w:rsid w:val="007922E7"/>
    <w:rsid w:val="00792B38"/>
    <w:rsid w:val="00793430"/>
    <w:rsid w:val="00793519"/>
    <w:rsid w:val="00793811"/>
    <w:rsid w:val="00793947"/>
    <w:rsid w:val="00794412"/>
    <w:rsid w:val="00794F81"/>
    <w:rsid w:val="00795AE3"/>
    <w:rsid w:val="007960A9"/>
    <w:rsid w:val="007973AE"/>
    <w:rsid w:val="00797420"/>
    <w:rsid w:val="00797858"/>
    <w:rsid w:val="00797B10"/>
    <w:rsid w:val="007A06BE"/>
    <w:rsid w:val="007A12E5"/>
    <w:rsid w:val="007A17E2"/>
    <w:rsid w:val="007A2D0D"/>
    <w:rsid w:val="007A336F"/>
    <w:rsid w:val="007A34EC"/>
    <w:rsid w:val="007A3DB5"/>
    <w:rsid w:val="007A4862"/>
    <w:rsid w:val="007A5328"/>
    <w:rsid w:val="007A533A"/>
    <w:rsid w:val="007A5C5A"/>
    <w:rsid w:val="007A67A2"/>
    <w:rsid w:val="007A774B"/>
    <w:rsid w:val="007A7AF8"/>
    <w:rsid w:val="007B05D8"/>
    <w:rsid w:val="007B10BB"/>
    <w:rsid w:val="007B187D"/>
    <w:rsid w:val="007B299C"/>
    <w:rsid w:val="007B2A97"/>
    <w:rsid w:val="007B3ED7"/>
    <w:rsid w:val="007B4004"/>
    <w:rsid w:val="007B4045"/>
    <w:rsid w:val="007B4164"/>
    <w:rsid w:val="007B4521"/>
    <w:rsid w:val="007B46DB"/>
    <w:rsid w:val="007B49B4"/>
    <w:rsid w:val="007B4AF3"/>
    <w:rsid w:val="007B58CA"/>
    <w:rsid w:val="007B6146"/>
    <w:rsid w:val="007B65A6"/>
    <w:rsid w:val="007B68F2"/>
    <w:rsid w:val="007B6985"/>
    <w:rsid w:val="007C06A7"/>
    <w:rsid w:val="007C1017"/>
    <w:rsid w:val="007C143B"/>
    <w:rsid w:val="007C1921"/>
    <w:rsid w:val="007C1DE6"/>
    <w:rsid w:val="007C1FEB"/>
    <w:rsid w:val="007C25EB"/>
    <w:rsid w:val="007C2673"/>
    <w:rsid w:val="007C365F"/>
    <w:rsid w:val="007C373E"/>
    <w:rsid w:val="007C4340"/>
    <w:rsid w:val="007C4BB5"/>
    <w:rsid w:val="007C4DD5"/>
    <w:rsid w:val="007C515C"/>
    <w:rsid w:val="007C5842"/>
    <w:rsid w:val="007C5FFF"/>
    <w:rsid w:val="007C6231"/>
    <w:rsid w:val="007C77B2"/>
    <w:rsid w:val="007C7CD0"/>
    <w:rsid w:val="007D1305"/>
    <w:rsid w:val="007D1D76"/>
    <w:rsid w:val="007D3572"/>
    <w:rsid w:val="007D3B92"/>
    <w:rsid w:val="007D5FD0"/>
    <w:rsid w:val="007D7568"/>
    <w:rsid w:val="007D7A62"/>
    <w:rsid w:val="007D7EDE"/>
    <w:rsid w:val="007E110F"/>
    <w:rsid w:val="007E1D9C"/>
    <w:rsid w:val="007E2425"/>
    <w:rsid w:val="007E39DE"/>
    <w:rsid w:val="007E42C7"/>
    <w:rsid w:val="007E57D0"/>
    <w:rsid w:val="007E5BDB"/>
    <w:rsid w:val="007E63F4"/>
    <w:rsid w:val="007E676F"/>
    <w:rsid w:val="007E703B"/>
    <w:rsid w:val="007E7112"/>
    <w:rsid w:val="007E7FB0"/>
    <w:rsid w:val="007F06C4"/>
    <w:rsid w:val="007F1525"/>
    <w:rsid w:val="007F1583"/>
    <w:rsid w:val="007F1C71"/>
    <w:rsid w:val="007F30ED"/>
    <w:rsid w:val="007F3FD7"/>
    <w:rsid w:val="007F400E"/>
    <w:rsid w:val="007F7261"/>
    <w:rsid w:val="007F75CB"/>
    <w:rsid w:val="007F76E5"/>
    <w:rsid w:val="00800034"/>
    <w:rsid w:val="00800093"/>
    <w:rsid w:val="00802A3E"/>
    <w:rsid w:val="00802B57"/>
    <w:rsid w:val="0080308A"/>
    <w:rsid w:val="0080335C"/>
    <w:rsid w:val="008034DF"/>
    <w:rsid w:val="00803536"/>
    <w:rsid w:val="00804239"/>
    <w:rsid w:val="00804286"/>
    <w:rsid w:val="0080482F"/>
    <w:rsid w:val="0080543F"/>
    <w:rsid w:val="0080578A"/>
    <w:rsid w:val="00805E97"/>
    <w:rsid w:val="008063C7"/>
    <w:rsid w:val="00806712"/>
    <w:rsid w:val="00806F56"/>
    <w:rsid w:val="00807B70"/>
    <w:rsid w:val="00807BDD"/>
    <w:rsid w:val="0081007A"/>
    <w:rsid w:val="00810FF3"/>
    <w:rsid w:val="00811488"/>
    <w:rsid w:val="00811976"/>
    <w:rsid w:val="008124A5"/>
    <w:rsid w:val="00812A05"/>
    <w:rsid w:val="00812B7C"/>
    <w:rsid w:val="00812B9B"/>
    <w:rsid w:val="00812BA5"/>
    <w:rsid w:val="00812D98"/>
    <w:rsid w:val="0081357E"/>
    <w:rsid w:val="00813681"/>
    <w:rsid w:val="00813CAD"/>
    <w:rsid w:val="00813EBD"/>
    <w:rsid w:val="00813F6B"/>
    <w:rsid w:val="00814AD0"/>
    <w:rsid w:val="00814EE4"/>
    <w:rsid w:val="00815195"/>
    <w:rsid w:val="008154C4"/>
    <w:rsid w:val="00815694"/>
    <w:rsid w:val="00815B29"/>
    <w:rsid w:val="00816241"/>
    <w:rsid w:val="008166DC"/>
    <w:rsid w:val="0081758D"/>
    <w:rsid w:val="00817C0D"/>
    <w:rsid w:val="0082007F"/>
    <w:rsid w:val="00820333"/>
    <w:rsid w:val="008205BA"/>
    <w:rsid w:val="00821364"/>
    <w:rsid w:val="0082159F"/>
    <w:rsid w:val="00822A0B"/>
    <w:rsid w:val="00822B88"/>
    <w:rsid w:val="00822F8F"/>
    <w:rsid w:val="008232CD"/>
    <w:rsid w:val="00824242"/>
    <w:rsid w:val="0082540F"/>
    <w:rsid w:val="00825973"/>
    <w:rsid w:val="00826692"/>
    <w:rsid w:val="008266A5"/>
    <w:rsid w:val="00826737"/>
    <w:rsid w:val="00826B2B"/>
    <w:rsid w:val="008272E0"/>
    <w:rsid w:val="008274CE"/>
    <w:rsid w:val="00830131"/>
    <w:rsid w:val="00830BDE"/>
    <w:rsid w:val="00830EBB"/>
    <w:rsid w:val="00831200"/>
    <w:rsid w:val="00831893"/>
    <w:rsid w:val="00831AD6"/>
    <w:rsid w:val="00832381"/>
    <w:rsid w:val="0083269B"/>
    <w:rsid w:val="008330F0"/>
    <w:rsid w:val="00833EE5"/>
    <w:rsid w:val="00833F5E"/>
    <w:rsid w:val="00834D7C"/>
    <w:rsid w:val="0083504B"/>
    <w:rsid w:val="008352E9"/>
    <w:rsid w:val="00835CD4"/>
    <w:rsid w:val="0083669C"/>
    <w:rsid w:val="008371F9"/>
    <w:rsid w:val="00837E33"/>
    <w:rsid w:val="00837EE9"/>
    <w:rsid w:val="00840022"/>
    <w:rsid w:val="00840366"/>
    <w:rsid w:val="00840F09"/>
    <w:rsid w:val="00842316"/>
    <w:rsid w:val="00843336"/>
    <w:rsid w:val="0084354B"/>
    <w:rsid w:val="008435A4"/>
    <w:rsid w:val="00843705"/>
    <w:rsid w:val="00843B40"/>
    <w:rsid w:val="008446DE"/>
    <w:rsid w:val="00845257"/>
    <w:rsid w:val="008462CB"/>
    <w:rsid w:val="00846313"/>
    <w:rsid w:val="00846349"/>
    <w:rsid w:val="008463E9"/>
    <w:rsid w:val="008470E1"/>
    <w:rsid w:val="00847247"/>
    <w:rsid w:val="0084789A"/>
    <w:rsid w:val="00847EB1"/>
    <w:rsid w:val="008503AB"/>
    <w:rsid w:val="00851334"/>
    <w:rsid w:val="0085153B"/>
    <w:rsid w:val="008518B4"/>
    <w:rsid w:val="00852FCA"/>
    <w:rsid w:val="008538BF"/>
    <w:rsid w:val="00854533"/>
    <w:rsid w:val="00854AD7"/>
    <w:rsid w:val="00855122"/>
    <w:rsid w:val="00856F03"/>
    <w:rsid w:val="0085784F"/>
    <w:rsid w:val="00860184"/>
    <w:rsid w:val="00860988"/>
    <w:rsid w:val="00860ECC"/>
    <w:rsid w:val="00861D57"/>
    <w:rsid w:val="00861ED9"/>
    <w:rsid w:val="00861FC1"/>
    <w:rsid w:val="00862CB5"/>
    <w:rsid w:val="00862DD5"/>
    <w:rsid w:val="0086383D"/>
    <w:rsid w:val="0086401C"/>
    <w:rsid w:val="008640F9"/>
    <w:rsid w:val="00864E80"/>
    <w:rsid w:val="00865AF3"/>
    <w:rsid w:val="00866E62"/>
    <w:rsid w:val="008677FE"/>
    <w:rsid w:val="008708A8"/>
    <w:rsid w:val="00871A3D"/>
    <w:rsid w:val="00871CA9"/>
    <w:rsid w:val="00871FA3"/>
    <w:rsid w:val="00872047"/>
    <w:rsid w:val="008720B6"/>
    <w:rsid w:val="0087249F"/>
    <w:rsid w:val="00872B58"/>
    <w:rsid w:val="00873A8C"/>
    <w:rsid w:val="00873BC4"/>
    <w:rsid w:val="00874AD1"/>
    <w:rsid w:val="00875365"/>
    <w:rsid w:val="0087541D"/>
    <w:rsid w:val="008755B0"/>
    <w:rsid w:val="00875832"/>
    <w:rsid w:val="008765FC"/>
    <w:rsid w:val="00876FCE"/>
    <w:rsid w:val="00877054"/>
    <w:rsid w:val="00877486"/>
    <w:rsid w:val="0087758D"/>
    <w:rsid w:val="008779F4"/>
    <w:rsid w:val="00877BC4"/>
    <w:rsid w:val="008802A3"/>
    <w:rsid w:val="00880A9E"/>
    <w:rsid w:val="00880D6F"/>
    <w:rsid w:val="00881099"/>
    <w:rsid w:val="00881485"/>
    <w:rsid w:val="00881CA6"/>
    <w:rsid w:val="008822B4"/>
    <w:rsid w:val="008832F1"/>
    <w:rsid w:val="008835D0"/>
    <w:rsid w:val="00883723"/>
    <w:rsid w:val="008842C1"/>
    <w:rsid w:val="0088440A"/>
    <w:rsid w:val="00884784"/>
    <w:rsid w:val="00884FE0"/>
    <w:rsid w:val="008855A2"/>
    <w:rsid w:val="0088713E"/>
    <w:rsid w:val="008876A1"/>
    <w:rsid w:val="008903AE"/>
    <w:rsid w:val="00890FFC"/>
    <w:rsid w:val="00891393"/>
    <w:rsid w:val="00891A7A"/>
    <w:rsid w:val="00892551"/>
    <w:rsid w:val="008929D1"/>
    <w:rsid w:val="00892EF8"/>
    <w:rsid w:val="00893197"/>
    <w:rsid w:val="008939E5"/>
    <w:rsid w:val="0089457F"/>
    <w:rsid w:val="00895A0D"/>
    <w:rsid w:val="00895E5D"/>
    <w:rsid w:val="00897817"/>
    <w:rsid w:val="008A026C"/>
    <w:rsid w:val="008A03B8"/>
    <w:rsid w:val="008A0648"/>
    <w:rsid w:val="008A14E9"/>
    <w:rsid w:val="008A3291"/>
    <w:rsid w:val="008A3312"/>
    <w:rsid w:val="008A37D4"/>
    <w:rsid w:val="008A398D"/>
    <w:rsid w:val="008A3B71"/>
    <w:rsid w:val="008A4260"/>
    <w:rsid w:val="008A4B3A"/>
    <w:rsid w:val="008A4D2F"/>
    <w:rsid w:val="008A4E83"/>
    <w:rsid w:val="008A4F86"/>
    <w:rsid w:val="008A5B49"/>
    <w:rsid w:val="008A5C4F"/>
    <w:rsid w:val="008A60FF"/>
    <w:rsid w:val="008A6641"/>
    <w:rsid w:val="008A6EE8"/>
    <w:rsid w:val="008A7736"/>
    <w:rsid w:val="008B10D5"/>
    <w:rsid w:val="008B13DD"/>
    <w:rsid w:val="008B2920"/>
    <w:rsid w:val="008B448C"/>
    <w:rsid w:val="008B44F4"/>
    <w:rsid w:val="008B494B"/>
    <w:rsid w:val="008B6030"/>
    <w:rsid w:val="008C07CB"/>
    <w:rsid w:val="008C1731"/>
    <w:rsid w:val="008C18D0"/>
    <w:rsid w:val="008C1F42"/>
    <w:rsid w:val="008C3FDD"/>
    <w:rsid w:val="008C4B77"/>
    <w:rsid w:val="008C5774"/>
    <w:rsid w:val="008C5D63"/>
    <w:rsid w:val="008C6784"/>
    <w:rsid w:val="008C6B76"/>
    <w:rsid w:val="008C6D86"/>
    <w:rsid w:val="008C7718"/>
    <w:rsid w:val="008C777E"/>
    <w:rsid w:val="008C7A40"/>
    <w:rsid w:val="008D04AA"/>
    <w:rsid w:val="008D0F14"/>
    <w:rsid w:val="008D1CC5"/>
    <w:rsid w:val="008D247B"/>
    <w:rsid w:val="008D2E0E"/>
    <w:rsid w:val="008D324A"/>
    <w:rsid w:val="008D3A77"/>
    <w:rsid w:val="008D3CC0"/>
    <w:rsid w:val="008D5A50"/>
    <w:rsid w:val="008D5BAB"/>
    <w:rsid w:val="008D761E"/>
    <w:rsid w:val="008D7CBD"/>
    <w:rsid w:val="008D7D6B"/>
    <w:rsid w:val="008E0543"/>
    <w:rsid w:val="008E1091"/>
    <w:rsid w:val="008E158C"/>
    <w:rsid w:val="008E1990"/>
    <w:rsid w:val="008E1CBB"/>
    <w:rsid w:val="008E1EB9"/>
    <w:rsid w:val="008E20D5"/>
    <w:rsid w:val="008E2A42"/>
    <w:rsid w:val="008E3C97"/>
    <w:rsid w:val="008E4608"/>
    <w:rsid w:val="008E49D9"/>
    <w:rsid w:val="008E5247"/>
    <w:rsid w:val="008E686B"/>
    <w:rsid w:val="008E7E09"/>
    <w:rsid w:val="008F00D6"/>
    <w:rsid w:val="008F030E"/>
    <w:rsid w:val="008F0816"/>
    <w:rsid w:val="008F2B67"/>
    <w:rsid w:val="008F3007"/>
    <w:rsid w:val="008F301F"/>
    <w:rsid w:val="008F3F16"/>
    <w:rsid w:val="008F42D6"/>
    <w:rsid w:val="008F47D5"/>
    <w:rsid w:val="008F537A"/>
    <w:rsid w:val="008F55A4"/>
    <w:rsid w:val="008F594B"/>
    <w:rsid w:val="008F6B64"/>
    <w:rsid w:val="008F6E66"/>
    <w:rsid w:val="008F7548"/>
    <w:rsid w:val="008F7B23"/>
    <w:rsid w:val="009001E9"/>
    <w:rsid w:val="009010ED"/>
    <w:rsid w:val="009013AE"/>
    <w:rsid w:val="00901A1C"/>
    <w:rsid w:val="009020C1"/>
    <w:rsid w:val="00902BAE"/>
    <w:rsid w:val="00902F8A"/>
    <w:rsid w:val="009038A9"/>
    <w:rsid w:val="00904050"/>
    <w:rsid w:val="00904908"/>
    <w:rsid w:val="009054EC"/>
    <w:rsid w:val="00905B5F"/>
    <w:rsid w:val="00905D99"/>
    <w:rsid w:val="00906007"/>
    <w:rsid w:val="00906340"/>
    <w:rsid w:val="00906A04"/>
    <w:rsid w:val="00907649"/>
    <w:rsid w:val="009078A9"/>
    <w:rsid w:val="00907CE5"/>
    <w:rsid w:val="009103AF"/>
    <w:rsid w:val="00910481"/>
    <w:rsid w:val="00910AD8"/>
    <w:rsid w:val="009112F8"/>
    <w:rsid w:val="00911B55"/>
    <w:rsid w:val="00911BB3"/>
    <w:rsid w:val="00911CB6"/>
    <w:rsid w:val="0091365E"/>
    <w:rsid w:val="00914366"/>
    <w:rsid w:val="00914E32"/>
    <w:rsid w:val="009161CE"/>
    <w:rsid w:val="00916808"/>
    <w:rsid w:val="009170D7"/>
    <w:rsid w:val="0091783D"/>
    <w:rsid w:val="00917BD8"/>
    <w:rsid w:val="00917FC7"/>
    <w:rsid w:val="0092003A"/>
    <w:rsid w:val="009203D3"/>
    <w:rsid w:val="0092074F"/>
    <w:rsid w:val="0092119A"/>
    <w:rsid w:val="00921B6D"/>
    <w:rsid w:val="00921C98"/>
    <w:rsid w:val="00922E2C"/>
    <w:rsid w:val="009230F9"/>
    <w:rsid w:val="0092441A"/>
    <w:rsid w:val="009247D3"/>
    <w:rsid w:val="00924823"/>
    <w:rsid w:val="0092530B"/>
    <w:rsid w:val="0092530C"/>
    <w:rsid w:val="00925779"/>
    <w:rsid w:val="00925AF7"/>
    <w:rsid w:val="009276EE"/>
    <w:rsid w:val="00927C46"/>
    <w:rsid w:val="00931029"/>
    <w:rsid w:val="009310CB"/>
    <w:rsid w:val="009313CC"/>
    <w:rsid w:val="00931E59"/>
    <w:rsid w:val="00931FC9"/>
    <w:rsid w:val="009322F2"/>
    <w:rsid w:val="00933BB5"/>
    <w:rsid w:val="00933BF8"/>
    <w:rsid w:val="009346E6"/>
    <w:rsid w:val="009346EE"/>
    <w:rsid w:val="0093725F"/>
    <w:rsid w:val="009372DA"/>
    <w:rsid w:val="00937E33"/>
    <w:rsid w:val="009409FB"/>
    <w:rsid w:val="0094326C"/>
    <w:rsid w:val="009446EA"/>
    <w:rsid w:val="00944728"/>
    <w:rsid w:val="009450E1"/>
    <w:rsid w:val="00945639"/>
    <w:rsid w:val="00946374"/>
    <w:rsid w:val="00946AE7"/>
    <w:rsid w:val="00947445"/>
    <w:rsid w:val="009502CE"/>
    <w:rsid w:val="00950D60"/>
    <w:rsid w:val="009512F2"/>
    <w:rsid w:val="00951D05"/>
    <w:rsid w:val="0095220B"/>
    <w:rsid w:val="00952316"/>
    <w:rsid w:val="00952B7C"/>
    <w:rsid w:val="009530EA"/>
    <w:rsid w:val="00954215"/>
    <w:rsid w:val="00954A84"/>
    <w:rsid w:val="009564A8"/>
    <w:rsid w:val="00960737"/>
    <w:rsid w:val="0096225A"/>
    <w:rsid w:val="00962784"/>
    <w:rsid w:val="00962A87"/>
    <w:rsid w:val="0096405F"/>
    <w:rsid w:val="0096479E"/>
    <w:rsid w:val="009647A0"/>
    <w:rsid w:val="0096490D"/>
    <w:rsid w:val="009649B4"/>
    <w:rsid w:val="00965349"/>
    <w:rsid w:val="0096739C"/>
    <w:rsid w:val="00967D6D"/>
    <w:rsid w:val="009708B0"/>
    <w:rsid w:val="0097102C"/>
    <w:rsid w:val="0097154E"/>
    <w:rsid w:val="00971C8A"/>
    <w:rsid w:val="00972388"/>
    <w:rsid w:val="00972D70"/>
    <w:rsid w:val="00973B24"/>
    <w:rsid w:val="00974A42"/>
    <w:rsid w:val="00975CC7"/>
    <w:rsid w:val="00975FD8"/>
    <w:rsid w:val="00975FE7"/>
    <w:rsid w:val="009763B5"/>
    <w:rsid w:val="009767A8"/>
    <w:rsid w:val="00976F41"/>
    <w:rsid w:val="00977E64"/>
    <w:rsid w:val="00980278"/>
    <w:rsid w:val="00980425"/>
    <w:rsid w:val="0098068D"/>
    <w:rsid w:val="009820B1"/>
    <w:rsid w:val="0098224A"/>
    <w:rsid w:val="009824CA"/>
    <w:rsid w:val="009836D0"/>
    <w:rsid w:val="00983E39"/>
    <w:rsid w:val="00984B35"/>
    <w:rsid w:val="0098598C"/>
    <w:rsid w:val="00985B18"/>
    <w:rsid w:val="00986810"/>
    <w:rsid w:val="00986A46"/>
    <w:rsid w:val="00986FF8"/>
    <w:rsid w:val="00987209"/>
    <w:rsid w:val="00987D8E"/>
    <w:rsid w:val="0099081F"/>
    <w:rsid w:val="00990C42"/>
    <w:rsid w:val="00990DD9"/>
    <w:rsid w:val="0099106A"/>
    <w:rsid w:val="00991371"/>
    <w:rsid w:val="00991E12"/>
    <w:rsid w:val="00992D1F"/>
    <w:rsid w:val="0099359E"/>
    <w:rsid w:val="00993694"/>
    <w:rsid w:val="00993AA0"/>
    <w:rsid w:val="00993F2B"/>
    <w:rsid w:val="00995128"/>
    <w:rsid w:val="0099527E"/>
    <w:rsid w:val="009966FD"/>
    <w:rsid w:val="00996D1C"/>
    <w:rsid w:val="009977A2"/>
    <w:rsid w:val="009A067C"/>
    <w:rsid w:val="009A09BB"/>
    <w:rsid w:val="009A0A8E"/>
    <w:rsid w:val="009A15F2"/>
    <w:rsid w:val="009A20C6"/>
    <w:rsid w:val="009A2AEB"/>
    <w:rsid w:val="009A2D5F"/>
    <w:rsid w:val="009A31B4"/>
    <w:rsid w:val="009A3740"/>
    <w:rsid w:val="009A4121"/>
    <w:rsid w:val="009A4306"/>
    <w:rsid w:val="009A45DC"/>
    <w:rsid w:val="009A4C32"/>
    <w:rsid w:val="009A4D77"/>
    <w:rsid w:val="009A546A"/>
    <w:rsid w:val="009A669A"/>
    <w:rsid w:val="009A6973"/>
    <w:rsid w:val="009A6DCA"/>
    <w:rsid w:val="009A7FCF"/>
    <w:rsid w:val="009B0789"/>
    <w:rsid w:val="009B13E1"/>
    <w:rsid w:val="009B19A8"/>
    <w:rsid w:val="009B245D"/>
    <w:rsid w:val="009B3694"/>
    <w:rsid w:val="009B40B4"/>
    <w:rsid w:val="009B4837"/>
    <w:rsid w:val="009B5FFF"/>
    <w:rsid w:val="009B6477"/>
    <w:rsid w:val="009B64FD"/>
    <w:rsid w:val="009B6C6D"/>
    <w:rsid w:val="009B6FA2"/>
    <w:rsid w:val="009B78C4"/>
    <w:rsid w:val="009B7B37"/>
    <w:rsid w:val="009B7F8D"/>
    <w:rsid w:val="009C0431"/>
    <w:rsid w:val="009C09A4"/>
    <w:rsid w:val="009C0F20"/>
    <w:rsid w:val="009C13F0"/>
    <w:rsid w:val="009C237F"/>
    <w:rsid w:val="009C2554"/>
    <w:rsid w:val="009C2739"/>
    <w:rsid w:val="009C2DD9"/>
    <w:rsid w:val="009C3A0D"/>
    <w:rsid w:val="009C43E2"/>
    <w:rsid w:val="009C4498"/>
    <w:rsid w:val="009C4794"/>
    <w:rsid w:val="009C614B"/>
    <w:rsid w:val="009C6B5D"/>
    <w:rsid w:val="009C7129"/>
    <w:rsid w:val="009C75B3"/>
    <w:rsid w:val="009D0202"/>
    <w:rsid w:val="009D0709"/>
    <w:rsid w:val="009D0769"/>
    <w:rsid w:val="009D0AF2"/>
    <w:rsid w:val="009D0D46"/>
    <w:rsid w:val="009D0F6C"/>
    <w:rsid w:val="009D136A"/>
    <w:rsid w:val="009D1438"/>
    <w:rsid w:val="009D15E4"/>
    <w:rsid w:val="009D17C2"/>
    <w:rsid w:val="009D24B1"/>
    <w:rsid w:val="009D26AB"/>
    <w:rsid w:val="009D45C5"/>
    <w:rsid w:val="009D57C1"/>
    <w:rsid w:val="009D742C"/>
    <w:rsid w:val="009D78D2"/>
    <w:rsid w:val="009E18FA"/>
    <w:rsid w:val="009E1DE1"/>
    <w:rsid w:val="009E2872"/>
    <w:rsid w:val="009E45E4"/>
    <w:rsid w:val="009E495A"/>
    <w:rsid w:val="009E4A14"/>
    <w:rsid w:val="009E5046"/>
    <w:rsid w:val="009E570E"/>
    <w:rsid w:val="009F0CC5"/>
    <w:rsid w:val="009F0D5B"/>
    <w:rsid w:val="009F14F4"/>
    <w:rsid w:val="009F1A2B"/>
    <w:rsid w:val="009F1FD5"/>
    <w:rsid w:val="009F307D"/>
    <w:rsid w:val="009F34AE"/>
    <w:rsid w:val="009F3A45"/>
    <w:rsid w:val="009F451D"/>
    <w:rsid w:val="009F5240"/>
    <w:rsid w:val="009F524C"/>
    <w:rsid w:val="009F58FF"/>
    <w:rsid w:val="009F5B4F"/>
    <w:rsid w:val="009F673B"/>
    <w:rsid w:val="009F6BF3"/>
    <w:rsid w:val="009F6D11"/>
    <w:rsid w:val="009F6F92"/>
    <w:rsid w:val="009F7279"/>
    <w:rsid w:val="009F75C9"/>
    <w:rsid w:val="009F79DE"/>
    <w:rsid w:val="00A014C9"/>
    <w:rsid w:val="00A022DA"/>
    <w:rsid w:val="00A022DC"/>
    <w:rsid w:val="00A024B3"/>
    <w:rsid w:val="00A02D0F"/>
    <w:rsid w:val="00A04B75"/>
    <w:rsid w:val="00A05076"/>
    <w:rsid w:val="00A05627"/>
    <w:rsid w:val="00A0774C"/>
    <w:rsid w:val="00A109F3"/>
    <w:rsid w:val="00A11BF8"/>
    <w:rsid w:val="00A12A90"/>
    <w:rsid w:val="00A1383E"/>
    <w:rsid w:val="00A15320"/>
    <w:rsid w:val="00A156FB"/>
    <w:rsid w:val="00A160F4"/>
    <w:rsid w:val="00A16523"/>
    <w:rsid w:val="00A17346"/>
    <w:rsid w:val="00A17773"/>
    <w:rsid w:val="00A17C0B"/>
    <w:rsid w:val="00A207CA"/>
    <w:rsid w:val="00A2102C"/>
    <w:rsid w:val="00A21216"/>
    <w:rsid w:val="00A22492"/>
    <w:rsid w:val="00A228B5"/>
    <w:rsid w:val="00A22B9C"/>
    <w:rsid w:val="00A22C8E"/>
    <w:rsid w:val="00A22E17"/>
    <w:rsid w:val="00A232AC"/>
    <w:rsid w:val="00A24355"/>
    <w:rsid w:val="00A24E1D"/>
    <w:rsid w:val="00A252F2"/>
    <w:rsid w:val="00A2547D"/>
    <w:rsid w:val="00A26A29"/>
    <w:rsid w:val="00A26BD0"/>
    <w:rsid w:val="00A2707E"/>
    <w:rsid w:val="00A274F0"/>
    <w:rsid w:val="00A2781F"/>
    <w:rsid w:val="00A31043"/>
    <w:rsid w:val="00A318E8"/>
    <w:rsid w:val="00A31A8B"/>
    <w:rsid w:val="00A31DEB"/>
    <w:rsid w:val="00A31E66"/>
    <w:rsid w:val="00A328DA"/>
    <w:rsid w:val="00A32F12"/>
    <w:rsid w:val="00A33B0F"/>
    <w:rsid w:val="00A33CBC"/>
    <w:rsid w:val="00A33E4A"/>
    <w:rsid w:val="00A34375"/>
    <w:rsid w:val="00A34A3D"/>
    <w:rsid w:val="00A35526"/>
    <w:rsid w:val="00A368E9"/>
    <w:rsid w:val="00A36FE2"/>
    <w:rsid w:val="00A371FA"/>
    <w:rsid w:val="00A37485"/>
    <w:rsid w:val="00A37A66"/>
    <w:rsid w:val="00A37D37"/>
    <w:rsid w:val="00A37DE0"/>
    <w:rsid w:val="00A37F70"/>
    <w:rsid w:val="00A40AD6"/>
    <w:rsid w:val="00A41899"/>
    <w:rsid w:val="00A41F75"/>
    <w:rsid w:val="00A42948"/>
    <w:rsid w:val="00A430CD"/>
    <w:rsid w:val="00A44E40"/>
    <w:rsid w:val="00A4626E"/>
    <w:rsid w:val="00A466C2"/>
    <w:rsid w:val="00A46B34"/>
    <w:rsid w:val="00A471C4"/>
    <w:rsid w:val="00A47A1D"/>
    <w:rsid w:val="00A47A54"/>
    <w:rsid w:val="00A502A8"/>
    <w:rsid w:val="00A509B9"/>
    <w:rsid w:val="00A50DEE"/>
    <w:rsid w:val="00A5140F"/>
    <w:rsid w:val="00A51870"/>
    <w:rsid w:val="00A51BFD"/>
    <w:rsid w:val="00A51FC5"/>
    <w:rsid w:val="00A52512"/>
    <w:rsid w:val="00A53324"/>
    <w:rsid w:val="00A53DDC"/>
    <w:rsid w:val="00A545D0"/>
    <w:rsid w:val="00A559C4"/>
    <w:rsid w:val="00A55F99"/>
    <w:rsid w:val="00A568AD"/>
    <w:rsid w:val="00A5697C"/>
    <w:rsid w:val="00A57630"/>
    <w:rsid w:val="00A57F3D"/>
    <w:rsid w:val="00A60B5E"/>
    <w:rsid w:val="00A60EBA"/>
    <w:rsid w:val="00A6130F"/>
    <w:rsid w:val="00A614D0"/>
    <w:rsid w:val="00A61895"/>
    <w:rsid w:val="00A6241F"/>
    <w:rsid w:val="00A63D53"/>
    <w:rsid w:val="00A6400B"/>
    <w:rsid w:val="00A6443F"/>
    <w:rsid w:val="00A6588F"/>
    <w:rsid w:val="00A6611E"/>
    <w:rsid w:val="00A66B32"/>
    <w:rsid w:val="00A66F07"/>
    <w:rsid w:val="00A67623"/>
    <w:rsid w:val="00A70256"/>
    <w:rsid w:val="00A706FD"/>
    <w:rsid w:val="00A70D7D"/>
    <w:rsid w:val="00A7142C"/>
    <w:rsid w:val="00A71AA1"/>
    <w:rsid w:val="00A72042"/>
    <w:rsid w:val="00A720ED"/>
    <w:rsid w:val="00A72270"/>
    <w:rsid w:val="00A725D8"/>
    <w:rsid w:val="00A7299D"/>
    <w:rsid w:val="00A73098"/>
    <w:rsid w:val="00A734CC"/>
    <w:rsid w:val="00A741C2"/>
    <w:rsid w:val="00A7437D"/>
    <w:rsid w:val="00A74895"/>
    <w:rsid w:val="00A7702A"/>
    <w:rsid w:val="00A802F4"/>
    <w:rsid w:val="00A80981"/>
    <w:rsid w:val="00A81B80"/>
    <w:rsid w:val="00A81B88"/>
    <w:rsid w:val="00A81FEC"/>
    <w:rsid w:val="00A83127"/>
    <w:rsid w:val="00A84456"/>
    <w:rsid w:val="00A846F3"/>
    <w:rsid w:val="00A84E99"/>
    <w:rsid w:val="00A8524D"/>
    <w:rsid w:val="00A86177"/>
    <w:rsid w:val="00A861EA"/>
    <w:rsid w:val="00A864DE"/>
    <w:rsid w:val="00A87BDE"/>
    <w:rsid w:val="00A87D3E"/>
    <w:rsid w:val="00A87D45"/>
    <w:rsid w:val="00A90065"/>
    <w:rsid w:val="00A930E9"/>
    <w:rsid w:val="00A9403B"/>
    <w:rsid w:val="00A9571F"/>
    <w:rsid w:val="00A95CB7"/>
    <w:rsid w:val="00A96360"/>
    <w:rsid w:val="00A9778A"/>
    <w:rsid w:val="00A97967"/>
    <w:rsid w:val="00A97C47"/>
    <w:rsid w:val="00AA0D52"/>
    <w:rsid w:val="00AA0D94"/>
    <w:rsid w:val="00AA10C3"/>
    <w:rsid w:val="00AA1951"/>
    <w:rsid w:val="00AA215A"/>
    <w:rsid w:val="00AA23D0"/>
    <w:rsid w:val="00AA26F6"/>
    <w:rsid w:val="00AA2D11"/>
    <w:rsid w:val="00AA3CB2"/>
    <w:rsid w:val="00AA431D"/>
    <w:rsid w:val="00AA4577"/>
    <w:rsid w:val="00AA5CCF"/>
    <w:rsid w:val="00AA6847"/>
    <w:rsid w:val="00AA7182"/>
    <w:rsid w:val="00AA729C"/>
    <w:rsid w:val="00AA77A8"/>
    <w:rsid w:val="00AB0667"/>
    <w:rsid w:val="00AB0F3F"/>
    <w:rsid w:val="00AB116A"/>
    <w:rsid w:val="00AB16A0"/>
    <w:rsid w:val="00AB1A8D"/>
    <w:rsid w:val="00AB1DAE"/>
    <w:rsid w:val="00AB2514"/>
    <w:rsid w:val="00AB265D"/>
    <w:rsid w:val="00AB2B5D"/>
    <w:rsid w:val="00AB2CAA"/>
    <w:rsid w:val="00AB3B93"/>
    <w:rsid w:val="00AB462F"/>
    <w:rsid w:val="00AB465B"/>
    <w:rsid w:val="00AB49FA"/>
    <w:rsid w:val="00AB4EF1"/>
    <w:rsid w:val="00AB51AA"/>
    <w:rsid w:val="00AB6015"/>
    <w:rsid w:val="00AB63F6"/>
    <w:rsid w:val="00AB6A6C"/>
    <w:rsid w:val="00AB6DF8"/>
    <w:rsid w:val="00AB7249"/>
    <w:rsid w:val="00AB763C"/>
    <w:rsid w:val="00AB77DC"/>
    <w:rsid w:val="00AC04EF"/>
    <w:rsid w:val="00AC09F9"/>
    <w:rsid w:val="00AC1B7B"/>
    <w:rsid w:val="00AC1F45"/>
    <w:rsid w:val="00AC2354"/>
    <w:rsid w:val="00AC2ABA"/>
    <w:rsid w:val="00AC2D8A"/>
    <w:rsid w:val="00AC3BC2"/>
    <w:rsid w:val="00AC4104"/>
    <w:rsid w:val="00AC5E7B"/>
    <w:rsid w:val="00AC5F5B"/>
    <w:rsid w:val="00AC6666"/>
    <w:rsid w:val="00AC6D46"/>
    <w:rsid w:val="00AC6F42"/>
    <w:rsid w:val="00AC7214"/>
    <w:rsid w:val="00AC7276"/>
    <w:rsid w:val="00AD058B"/>
    <w:rsid w:val="00AD0FDB"/>
    <w:rsid w:val="00AD2773"/>
    <w:rsid w:val="00AD2A34"/>
    <w:rsid w:val="00AD2A3E"/>
    <w:rsid w:val="00AD385B"/>
    <w:rsid w:val="00AD3DB5"/>
    <w:rsid w:val="00AD568E"/>
    <w:rsid w:val="00AD5F6E"/>
    <w:rsid w:val="00AD5F7B"/>
    <w:rsid w:val="00AD6148"/>
    <w:rsid w:val="00AD6489"/>
    <w:rsid w:val="00AD6CA7"/>
    <w:rsid w:val="00AD7755"/>
    <w:rsid w:val="00AE0192"/>
    <w:rsid w:val="00AE03B7"/>
    <w:rsid w:val="00AE141A"/>
    <w:rsid w:val="00AE18B3"/>
    <w:rsid w:val="00AE1D9F"/>
    <w:rsid w:val="00AE2714"/>
    <w:rsid w:val="00AE2D81"/>
    <w:rsid w:val="00AE37BC"/>
    <w:rsid w:val="00AE3A62"/>
    <w:rsid w:val="00AE4511"/>
    <w:rsid w:val="00AE4E53"/>
    <w:rsid w:val="00AE5ACC"/>
    <w:rsid w:val="00AE5D5E"/>
    <w:rsid w:val="00AE5FB0"/>
    <w:rsid w:val="00AE619F"/>
    <w:rsid w:val="00AE6474"/>
    <w:rsid w:val="00AE6480"/>
    <w:rsid w:val="00AE64B0"/>
    <w:rsid w:val="00AE6566"/>
    <w:rsid w:val="00AE6716"/>
    <w:rsid w:val="00AE6811"/>
    <w:rsid w:val="00AE68E5"/>
    <w:rsid w:val="00AE7324"/>
    <w:rsid w:val="00AE7B41"/>
    <w:rsid w:val="00AE7D0F"/>
    <w:rsid w:val="00AF0229"/>
    <w:rsid w:val="00AF05EB"/>
    <w:rsid w:val="00AF09DA"/>
    <w:rsid w:val="00AF0E2B"/>
    <w:rsid w:val="00AF1310"/>
    <w:rsid w:val="00AF136D"/>
    <w:rsid w:val="00AF15C3"/>
    <w:rsid w:val="00AF1992"/>
    <w:rsid w:val="00AF1F04"/>
    <w:rsid w:val="00AF1F75"/>
    <w:rsid w:val="00AF2549"/>
    <w:rsid w:val="00AF3326"/>
    <w:rsid w:val="00AF337A"/>
    <w:rsid w:val="00AF3E30"/>
    <w:rsid w:val="00AF4216"/>
    <w:rsid w:val="00AF4F51"/>
    <w:rsid w:val="00AF54AF"/>
    <w:rsid w:val="00AF5631"/>
    <w:rsid w:val="00AF6650"/>
    <w:rsid w:val="00AF71AB"/>
    <w:rsid w:val="00AF744F"/>
    <w:rsid w:val="00AF75BE"/>
    <w:rsid w:val="00AF772D"/>
    <w:rsid w:val="00AF78AE"/>
    <w:rsid w:val="00B009C4"/>
    <w:rsid w:val="00B00C96"/>
    <w:rsid w:val="00B00F87"/>
    <w:rsid w:val="00B01679"/>
    <w:rsid w:val="00B01DB5"/>
    <w:rsid w:val="00B0224C"/>
    <w:rsid w:val="00B02A7A"/>
    <w:rsid w:val="00B02DBE"/>
    <w:rsid w:val="00B0325B"/>
    <w:rsid w:val="00B03401"/>
    <w:rsid w:val="00B058D3"/>
    <w:rsid w:val="00B10EBC"/>
    <w:rsid w:val="00B11098"/>
    <w:rsid w:val="00B11A88"/>
    <w:rsid w:val="00B11D53"/>
    <w:rsid w:val="00B1294C"/>
    <w:rsid w:val="00B12C3B"/>
    <w:rsid w:val="00B12CB3"/>
    <w:rsid w:val="00B12EF7"/>
    <w:rsid w:val="00B13494"/>
    <w:rsid w:val="00B13F33"/>
    <w:rsid w:val="00B149E7"/>
    <w:rsid w:val="00B14D91"/>
    <w:rsid w:val="00B156CE"/>
    <w:rsid w:val="00B166A6"/>
    <w:rsid w:val="00B17032"/>
    <w:rsid w:val="00B17653"/>
    <w:rsid w:val="00B202C2"/>
    <w:rsid w:val="00B202F1"/>
    <w:rsid w:val="00B205A5"/>
    <w:rsid w:val="00B2075D"/>
    <w:rsid w:val="00B22325"/>
    <w:rsid w:val="00B225CC"/>
    <w:rsid w:val="00B2265E"/>
    <w:rsid w:val="00B22C4C"/>
    <w:rsid w:val="00B26298"/>
    <w:rsid w:val="00B2681C"/>
    <w:rsid w:val="00B26EB2"/>
    <w:rsid w:val="00B30EAC"/>
    <w:rsid w:val="00B31F83"/>
    <w:rsid w:val="00B325F5"/>
    <w:rsid w:val="00B32718"/>
    <w:rsid w:val="00B32D75"/>
    <w:rsid w:val="00B3361F"/>
    <w:rsid w:val="00B339CD"/>
    <w:rsid w:val="00B342AC"/>
    <w:rsid w:val="00B342F8"/>
    <w:rsid w:val="00B34D35"/>
    <w:rsid w:val="00B3599A"/>
    <w:rsid w:val="00B362B8"/>
    <w:rsid w:val="00B36B87"/>
    <w:rsid w:val="00B37BFE"/>
    <w:rsid w:val="00B37D09"/>
    <w:rsid w:val="00B37ECF"/>
    <w:rsid w:val="00B410F3"/>
    <w:rsid w:val="00B420C3"/>
    <w:rsid w:val="00B42107"/>
    <w:rsid w:val="00B42710"/>
    <w:rsid w:val="00B4349C"/>
    <w:rsid w:val="00B4397A"/>
    <w:rsid w:val="00B43A1E"/>
    <w:rsid w:val="00B43A56"/>
    <w:rsid w:val="00B462F1"/>
    <w:rsid w:val="00B46630"/>
    <w:rsid w:val="00B47B13"/>
    <w:rsid w:val="00B47B35"/>
    <w:rsid w:val="00B47EAA"/>
    <w:rsid w:val="00B509E7"/>
    <w:rsid w:val="00B50B42"/>
    <w:rsid w:val="00B51895"/>
    <w:rsid w:val="00B52B2D"/>
    <w:rsid w:val="00B52EB4"/>
    <w:rsid w:val="00B53B8E"/>
    <w:rsid w:val="00B55367"/>
    <w:rsid w:val="00B558CE"/>
    <w:rsid w:val="00B56774"/>
    <w:rsid w:val="00B600CB"/>
    <w:rsid w:val="00B605C0"/>
    <w:rsid w:val="00B608DB"/>
    <w:rsid w:val="00B60F97"/>
    <w:rsid w:val="00B60FD5"/>
    <w:rsid w:val="00B61094"/>
    <w:rsid w:val="00B61101"/>
    <w:rsid w:val="00B61297"/>
    <w:rsid w:val="00B6164F"/>
    <w:rsid w:val="00B61BF5"/>
    <w:rsid w:val="00B61D56"/>
    <w:rsid w:val="00B62B8E"/>
    <w:rsid w:val="00B6315E"/>
    <w:rsid w:val="00B639F4"/>
    <w:rsid w:val="00B63C26"/>
    <w:rsid w:val="00B64918"/>
    <w:rsid w:val="00B64C75"/>
    <w:rsid w:val="00B64CB1"/>
    <w:rsid w:val="00B6530D"/>
    <w:rsid w:val="00B656AE"/>
    <w:rsid w:val="00B65AFC"/>
    <w:rsid w:val="00B65B07"/>
    <w:rsid w:val="00B65CA8"/>
    <w:rsid w:val="00B6601B"/>
    <w:rsid w:val="00B66CC5"/>
    <w:rsid w:val="00B6798B"/>
    <w:rsid w:val="00B67E19"/>
    <w:rsid w:val="00B7077E"/>
    <w:rsid w:val="00B70BDF"/>
    <w:rsid w:val="00B712A8"/>
    <w:rsid w:val="00B71576"/>
    <w:rsid w:val="00B71CD5"/>
    <w:rsid w:val="00B71D72"/>
    <w:rsid w:val="00B729F0"/>
    <w:rsid w:val="00B72B29"/>
    <w:rsid w:val="00B73903"/>
    <w:rsid w:val="00B73C34"/>
    <w:rsid w:val="00B73C8D"/>
    <w:rsid w:val="00B74A7C"/>
    <w:rsid w:val="00B762BD"/>
    <w:rsid w:val="00B764BF"/>
    <w:rsid w:val="00B7692A"/>
    <w:rsid w:val="00B7737D"/>
    <w:rsid w:val="00B774A4"/>
    <w:rsid w:val="00B77591"/>
    <w:rsid w:val="00B77636"/>
    <w:rsid w:val="00B80FAF"/>
    <w:rsid w:val="00B81275"/>
    <w:rsid w:val="00B81E77"/>
    <w:rsid w:val="00B8245C"/>
    <w:rsid w:val="00B82DCC"/>
    <w:rsid w:val="00B82F27"/>
    <w:rsid w:val="00B83075"/>
    <w:rsid w:val="00B836ED"/>
    <w:rsid w:val="00B848C7"/>
    <w:rsid w:val="00B848C9"/>
    <w:rsid w:val="00B84996"/>
    <w:rsid w:val="00B84C21"/>
    <w:rsid w:val="00B85D36"/>
    <w:rsid w:val="00B8795F"/>
    <w:rsid w:val="00B87A97"/>
    <w:rsid w:val="00B87E93"/>
    <w:rsid w:val="00B91166"/>
    <w:rsid w:val="00B914B9"/>
    <w:rsid w:val="00B916E6"/>
    <w:rsid w:val="00B92A8A"/>
    <w:rsid w:val="00B93E09"/>
    <w:rsid w:val="00B93EE0"/>
    <w:rsid w:val="00B95274"/>
    <w:rsid w:val="00B95D38"/>
    <w:rsid w:val="00B96B2D"/>
    <w:rsid w:val="00B96BFE"/>
    <w:rsid w:val="00B97B8D"/>
    <w:rsid w:val="00BA0940"/>
    <w:rsid w:val="00BA0FBC"/>
    <w:rsid w:val="00BA21F4"/>
    <w:rsid w:val="00BA267A"/>
    <w:rsid w:val="00BA2D40"/>
    <w:rsid w:val="00BA3016"/>
    <w:rsid w:val="00BA37DC"/>
    <w:rsid w:val="00BA3A0E"/>
    <w:rsid w:val="00BA3D0B"/>
    <w:rsid w:val="00BA3D5D"/>
    <w:rsid w:val="00BA5A0C"/>
    <w:rsid w:val="00BA7A66"/>
    <w:rsid w:val="00BB0244"/>
    <w:rsid w:val="00BB073B"/>
    <w:rsid w:val="00BB0784"/>
    <w:rsid w:val="00BB0B3A"/>
    <w:rsid w:val="00BB1BC4"/>
    <w:rsid w:val="00BB294C"/>
    <w:rsid w:val="00BB2D4F"/>
    <w:rsid w:val="00BB308A"/>
    <w:rsid w:val="00BB3744"/>
    <w:rsid w:val="00BB3C1A"/>
    <w:rsid w:val="00BB40BC"/>
    <w:rsid w:val="00BB44B2"/>
    <w:rsid w:val="00BB4764"/>
    <w:rsid w:val="00BB4B05"/>
    <w:rsid w:val="00BB53C4"/>
    <w:rsid w:val="00BB5D47"/>
    <w:rsid w:val="00BB5E91"/>
    <w:rsid w:val="00BB5FE7"/>
    <w:rsid w:val="00BB669C"/>
    <w:rsid w:val="00BB69E5"/>
    <w:rsid w:val="00BB6A0E"/>
    <w:rsid w:val="00BB6A75"/>
    <w:rsid w:val="00BB6B48"/>
    <w:rsid w:val="00BB72D1"/>
    <w:rsid w:val="00BB7E03"/>
    <w:rsid w:val="00BC0C41"/>
    <w:rsid w:val="00BC0DC6"/>
    <w:rsid w:val="00BC0E07"/>
    <w:rsid w:val="00BC19F2"/>
    <w:rsid w:val="00BC1C15"/>
    <w:rsid w:val="00BC2876"/>
    <w:rsid w:val="00BC4589"/>
    <w:rsid w:val="00BC5050"/>
    <w:rsid w:val="00BC5ECA"/>
    <w:rsid w:val="00BC6B61"/>
    <w:rsid w:val="00BD123B"/>
    <w:rsid w:val="00BD1D5E"/>
    <w:rsid w:val="00BD215F"/>
    <w:rsid w:val="00BD2AD4"/>
    <w:rsid w:val="00BD2B62"/>
    <w:rsid w:val="00BD2E38"/>
    <w:rsid w:val="00BD33B2"/>
    <w:rsid w:val="00BD4462"/>
    <w:rsid w:val="00BD5923"/>
    <w:rsid w:val="00BD6444"/>
    <w:rsid w:val="00BD6601"/>
    <w:rsid w:val="00BD6E13"/>
    <w:rsid w:val="00BD6ED3"/>
    <w:rsid w:val="00BD72D1"/>
    <w:rsid w:val="00BD7D17"/>
    <w:rsid w:val="00BD7DAB"/>
    <w:rsid w:val="00BE0DCD"/>
    <w:rsid w:val="00BE1A0A"/>
    <w:rsid w:val="00BE1E1A"/>
    <w:rsid w:val="00BE1E44"/>
    <w:rsid w:val="00BE2289"/>
    <w:rsid w:val="00BE25BC"/>
    <w:rsid w:val="00BE2ECB"/>
    <w:rsid w:val="00BE3569"/>
    <w:rsid w:val="00BE3757"/>
    <w:rsid w:val="00BE389E"/>
    <w:rsid w:val="00BE3956"/>
    <w:rsid w:val="00BE398D"/>
    <w:rsid w:val="00BE3D38"/>
    <w:rsid w:val="00BE447E"/>
    <w:rsid w:val="00BE452B"/>
    <w:rsid w:val="00BE5030"/>
    <w:rsid w:val="00BE5267"/>
    <w:rsid w:val="00BE66B6"/>
    <w:rsid w:val="00BE6B28"/>
    <w:rsid w:val="00BE769D"/>
    <w:rsid w:val="00BE77AD"/>
    <w:rsid w:val="00BE7E89"/>
    <w:rsid w:val="00BF0A48"/>
    <w:rsid w:val="00BF0BE6"/>
    <w:rsid w:val="00BF19BF"/>
    <w:rsid w:val="00BF216C"/>
    <w:rsid w:val="00BF257D"/>
    <w:rsid w:val="00BF25D0"/>
    <w:rsid w:val="00BF2675"/>
    <w:rsid w:val="00BF26A0"/>
    <w:rsid w:val="00BF2C7B"/>
    <w:rsid w:val="00BF2E7B"/>
    <w:rsid w:val="00BF41AC"/>
    <w:rsid w:val="00BF4B59"/>
    <w:rsid w:val="00BF5286"/>
    <w:rsid w:val="00BF600A"/>
    <w:rsid w:val="00BF7AD5"/>
    <w:rsid w:val="00C01330"/>
    <w:rsid w:val="00C01DF6"/>
    <w:rsid w:val="00C0203C"/>
    <w:rsid w:val="00C02C22"/>
    <w:rsid w:val="00C02FA8"/>
    <w:rsid w:val="00C037F6"/>
    <w:rsid w:val="00C0397A"/>
    <w:rsid w:val="00C0398E"/>
    <w:rsid w:val="00C0411A"/>
    <w:rsid w:val="00C0469F"/>
    <w:rsid w:val="00C04EB8"/>
    <w:rsid w:val="00C0522E"/>
    <w:rsid w:val="00C05745"/>
    <w:rsid w:val="00C062D3"/>
    <w:rsid w:val="00C06B4F"/>
    <w:rsid w:val="00C06ECE"/>
    <w:rsid w:val="00C10261"/>
    <w:rsid w:val="00C10A32"/>
    <w:rsid w:val="00C1271B"/>
    <w:rsid w:val="00C12AA9"/>
    <w:rsid w:val="00C13585"/>
    <w:rsid w:val="00C13880"/>
    <w:rsid w:val="00C138C6"/>
    <w:rsid w:val="00C15686"/>
    <w:rsid w:val="00C16366"/>
    <w:rsid w:val="00C167C0"/>
    <w:rsid w:val="00C17342"/>
    <w:rsid w:val="00C20B02"/>
    <w:rsid w:val="00C20C78"/>
    <w:rsid w:val="00C215D0"/>
    <w:rsid w:val="00C21700"/>
    <w:rsid w:val="00C21E73"/>
    <w:rsid w:val="00C22E53"/>
    <w:rsid w:val="00C232F1"/>
    <w:rsid w:val="00C23C48"/>
    <w:rsid w:val="00C24A79"/>
    <w:rsid w:val="00C251CA"/>
    <w:rsid w:val="00C254E3"/>
    <w:rsid w:val="00C2617F"/>
    <w:rsid w:val="00C26D4F"/>
    <w:rsid w:val="00C2745B"/>
    <w:rsid w:val="00C27490"/>
    <w:rsid w:val="00C27C76"/>
    <w:rsid w:val="00C30137"/>
    <w:rsid w:val="00C30700"/>
    <w:rsid w:val="00C3096D"/>
    <w:rsid w:val="00C311DA"/>
    <w:rsid w:val="00C312E0"/>
    <w:rsid w:val="00C31BE7"/>
    <w:rsid w:val="00C31EF7"/>
    <w:rsid w:val="00C31F5B"/>
    <w:rsid w:val="00C32284"/>
    <w:rsid w:val="00C328DB"/>
    <w:rsid w:val="00C32AC2"/>
    <w:rsid w:val="00C33720"/>
    <w:rsid w:val="00C33BE7"/>
    <w:rsid w:val="00C34C6E"/>
    <w:rsid w:val="00C359D2"/>
    <w:rsid w:val="00C35FAA"/>
    <w:rsid w:val="00C367C6"/>
    <w:rsid w:val="00C3696D"/>
    <w:rsid w:val="00C37289"/>
    <w:rsid w:val="00C376AD"/>
    <w:rsid w:val="00C400AA"/>
    <w:rsid w:val="00C40D1F"/>
    <w:rsid w:val="00C422E6"/>
    <w:rsid w:val="00C4248C"/>
    <w:rsid w:val="00C428E9"/>
    <w:rsid w:val="00C42ED0"/>
    <w:rsid w:val="00C43766"/>
    <w:rsid w:val="00C4489D"/>
    <w:rsid w:val="00C44D97"/>
    <w:rsid w:val="00C458A2"/>
    <w:rsid w:val="00C45E20"/>
    <w:rsid w:val="00C4671A"/>
    <w:rsid w:val="00C47A85"/>
    <w:rsid w:val="00C50936"/>
    <w:rsid w:val="00C511E0"/>
    <w:rsid w:val="00C51239"/>
    <w:rsid w:val="00C51605"/>
    <w:rsid w:val="00C516E6"/>
    <w:rsid w:val="00C51710"/>
    <w:rsid w:val="00C51E17"/>
    <w:rsid w:val="00C51E78"/>
    <w:rsid w:val="00C52045"/>
    <w:rsid w:val="00C52BCD"/>
    <w:rsid w:val="00C53A87"/>
    <w:rsid w:val="00C543CC"/>
    <w:rsid w:val="00C54940"/>
    <w:rsid w:val="00C551A9"/>
    <w:rsid w:val="00C56034"/>
    <w:rsid w:val="00C5658F"/>
    <w:rsid w:val="00C57126"/>
    <w:rsid w:val="00C5788A"/>
    <w:rsid w:val="00C57D8A"/>
    <w:rsid w:val="00C60A25"/>
    <w:rsid w:val="00C60FE3"/>
    <w:rsid w:val="00C6210A"/>
    <w:rsid w:val="00C62539"/>
    <w:rsid w:val="00C62546"/>
    <w:rsid w:val="00C62BAD"/>
    <w:rsid w:val="00C62EC3"/>
    <w:rsid w:val="00C63980"/>
    <w:rsid w:val="00C63E32"/>
    <w:rsid w:val="00C64017"/>
    <w:rsid w:val="00C640F9"/>
    <w:rsid w:val="00C643E9"/>
    <w:rsid w:val="00C64865"/>
    <w:rsid w:val="00C6489F"/>
    <w:rsid w:val="00C64C39"/>
    <w:rsid w:val="00C64FF0"/>
    <w:rsid w:val="00C668CE"/>
    <w:rsid w:val="00C670E1"/>
    <w:rsid w:val="00C6716E"/>
    <w:rsid w:val="00C671D7"/>
    <w:rsid w:val="00C6771C"/>
    <w:rsid w:val="00C678EF"/>
    <w:rsid w:val="00C67B28"/>
    <w:rsid w:val="00C70651"/>
    <w:rsid w:val="00C708A9"/>
    <w:rsid w:val="00C70F99"/>
    <w:rsid w:val="00C71F22"/>
    <w:rsid w:val="00C71F57"/>
    <w:rsid w:val="00C7275E"/>
    <w:rsid w:val="00C73800"/>
    <w:rsid w:val="00C73A02"/>
    <w:rsid w:val="00C73BFA"/>
    <w:rsid w:val="00C73CD0"/>
    <w:rsid w:val="00C74131"/>
    <w:rsid w:val="00C74826"/>
    <w:rsid w:val="00C74BD2"/>
    <w:rsid w:val="00C74EDD"/>
    <w:rsid w:val="00C75239"/>
    <w:rsid w:val="00C753CF"/>
    <w:rsid w:val="00C75A3B"/>
    <w:rsid w:val="00C75B14"/>
    <w:rsid w:val="00C75CAA"/>
    <w:rsid w:val="00C76F2B"/>
    <w:rsid w:val="00C76F90"/>
    <w:rsid w:val="00C777BC"/>
    <w:rsid w:val="00C77A9A"/>
    <w:rsid w:val="00C80084"/>
    <w:rsid w:val="00C80395"/>
    <w:rsid w:val="00C8049E"/>
    <w:rsid w:val="00C80A03"/>
    <w:rsid w:val="00C8138A"/>
    <w:rsid w:val="00C81AD7"/>
    <w:rsid w:val="00C824C3"/>
    <w:rsid w:val="00C82D39"/>
    <w:rsid w:val="00C8302B"/>
    <w:rsid w:val="00C83756"/>
    <w:rsid w:val="00C847A5"/>
    <w:rsid w:val="00C84CBD"/>
    <w:rsid w:val="00C84CC5"/>
    <w:rsid w:val="00C852E7"/>
    <w:rsid w:val="00C8531A"/>
    <w:rsid w:val="00C85B08"/>
    <w:rsid w:val="00C8628A"/>
    <w:rsid w:val="00C865CD"/>
    <w:rsid w:val="00C865E0"/>
    <w:rsid w:val="00C86909"/>
    <w:rsid w:val="00C86A52"/>
    <w:rsid w:val="00C86EF1"/>
    <w:rsid w:val="00C876D0"/>
    <w:rsid w:val="00C877FD"/>
    <w:rsid w:val="00C87E29"/>
    <w:rsid w:val="00C90403"/>
    <w:rsid w:val="00C90800"/>
    <w:rsid w:val="00C90C71"/>
    <w:rsid w:val="00C9111C"/>
    <w:rsid w:val="00C9170A"/>
    <w:rsid w:val="00C91B01"/>
    <w:rsid w:val="00C9223F"/>
    <w:rsid w:val="00C92829"/>
    <w:rsid w:val="00C93678"/>
    <w:rsid w:val="00C93759"/>
    <w:rsid w:val="00C9424E"/>
    <w:rsid w:val="00C943D1"/>
    <w:rsid w:val="00C94F66"/>
    <w:rsid w:val="00C9621E"/>
    <w:rsid w:val="00C97AF6"/>
    <w:rsid w:val="00CA00A3"/>
    <w:rsid w:val="00CA1643"/>
    <w:rsid w:val="00CA1762"/>
    <w:rsid w:val="00CA18DB"/>
    <w:rsid w:val="00CA1BCD"/>
    <w:rsid w:val="00CA220D"/>
    <w:rsid w:val="00CA22E2"/>
    <w:rsid w:val="00CA302B"/>
    <w:rsid w:val="00CA37ED"/>
    <w:rsid w:val="00CA38AC"/>
    <w:rsid w:val="00CA3BA0"/>
    <w:rsid w:val="00CA413B"/>
    <w:rsid w:val="00CA457A"/>
    <w:rsid w:val="00CA508F"/>
    <w:rsid w:val="00CA56C6"/>
    <w:rsid w:val="00CA636E"/>
    <w:rsid w:val="00CA65EB"/>
    <w:rsid w:val="00CA6A16"/>
    <w:rsid w:val="00CA74C0"/>
    <w:rsid w:val="00CB0153"/>
    <w:rsid w:val="00CB0520"/>
    <w:rsid w:val="00CB0560"/>
    <w:rsid w:val="00CB1224"/>
    <w:rsid w:val="00CB1BD9"/>
    <w:rsid w:val="00CB1C25"/>
    <w:rsid w:val="00CB1F70"/>
    <w:rsid w:val="00CB25C5"/>
    <w:rsid w:val="00CB2C08"/>
    <w:rsid w:val="00CB313D"/>
    <w:rsid w:val="00CB31F0"/>
    <w:rsid w:val="00CB3F10"/>
    <w:rsid w:val="00CB3FA8"/>
    <w:rsid w:val="00CB414B"/>
    <w:rsid w:val="00CB4BC6"/>
    <w:rsid w:val="00CB53C8"/>
    <w:rsid w:val="00CB541E"/>
    <w:rsid w:val="00CB54D7"/>
    <w:rsid w:val="00CB6ABF"/>
    <w:rsid w:val="00CB70C3"/>
    <w:rsid w:val="00CB7374"/>
    <w:rsid w:val="00CB747B"/>
    <w:rsid w:val="00CB79AA"/>
    <w:rsid w:val="00CB7A00"/>
    <w:rsid w:val="00CB7DB8"/>
    <w:rsid w:val="00CC06B1"/>
    <w:rsid w:val="00CC0D39"/>
    <w:rsid w:val="00CC109A"/>
    <w:rsid w:val="00CC1F69"/>
    <w:rsid w:val="00CC27A1"/>
    <w:rsid w:val="00CC29CE"/>
    <w:rsid w:val="00CC2EC6"/>
    <w:rsid w:val="00CC401C"/>
    <w:rsid w:val="00CC423C"/>
    <w:rsid w:val="00CC524E"/>
    <w:rsid w:val="00CC5DFD"/>
    <w:rsid w:val="00CC6844"/>
    <w:rsid w:val="00CC6AD5"/>
    <w:rsid w:val="00CC7C8D"/>
    <w:rsid w:val="00CD0E7C"/>
    <w:rsid w:val="00CD13E5"/>
    <w:rsid w:val="00CD1BD3"/>
    <w:rsid w:val="00CD1BE8"/>
    <w:rsid w:val="00CD266C"/>
    <w:rsid w:val="00CD2C03"/>
    <w:rsid w:val="00CD3320"/>
    <w:rsid w:val="00CD4E46"/>
    <w:rsid w:val="00CD5472"/>
    <w:rsid w:val="00CD573D"/>
    <w:rsid w:val="00CD5D78"/>
    <w:rsid w:val="00CD61D7"/>
    <w:rsid w:val="00CD66F3"/>
    <w:rsid w:val="00CD6D6B"/>
    <w:rsid w:val="00CD72C4"/>
    <w:rsid w:val="00CD74DA"/>
    <w:rsid w:val="00CD790B"/>
    <w:rsid w:val="00CE00DA"/>
    <w:rsid w:val="00CE03CB"/>
    <w:rsid w:val="00CE0739"/>
    <w:rsid w:val="00CE1480"/>
    <w:rsid w:val="00CE1D79"/>
    <w:rsid w:val="00CE29FE"/>
    <w:rsid w:val="00CE2A87"/>
    <w:rsid w:val="00CE3AAA"/>
    <w:rsid w:val="00CE4584"/>
    <w:rsid w:val="00CE4C33"/>
    <w:rsid w:val="00CE4F8B"/>
    <w:rsid w:val="00CE529B"/>
    <w:rsid w:val="00CE597D"/>
    <w:rsid w:val="00CE6A54"/>
    <w:rsid w:val="00CE6B50"/>
    <w:rsid w:val="00CE7370"/>
    <w:rsid w:val="00CE768B"/>
    <w:rsid w:val="00CE7857"/>
    <w:rsid w:val="00CE7998"/>
    <w:rsid w:val="00CE7F74"/>
    <w:rsid w:val="00CF03A8"/>
    <w:rsid w:val="00CF0C5D"/>
    <w:rsid w:val="00CF14B9"/>
    <w:rsid w:val="00CF1BA3"/>
    <w:rsid w:val="00CF21A7"/>
    <w:rsid w:val="00CF2A46"/>
    <w:rsid w:val="00CF32AB"/>
    <w:rsid w:val="00CF333C"/>
    <w:rsid w:val="00CF33BF"/>
    <w:rsid w:val="00CF33FA"/>
    <w:rsid w:val="00CF359A"/>
    <w:rsid w:val="00CF3790"/>
    <w:rsid w:val="00CF3B66"/>
    <w:rsid w:val="00CF40A8"/>
    <w:rsid w:val="00CF4F42"/>
    <w:rsid w:val="00CF5556"/>
    <w:rsid w:val="00CF57C7"/>
    <w:rsid w:val="00CF5886"/>
    <w:rsid w:val="00CF5B5B"/>
    <w:rsid w:val="00CF5C47"/>
    <w:rsid w:val="00CF5EEF"/>
    <w:rsid w:val="00CF6AD3"/>
    <w:rsid w:val="00CF7537"/>
    <w:rsid w:val="00CF7C58"/>
    <w:rsid w:val="00D0021D"/>
    <w:rsid w:val="00D002B0"/>
    <w:rsid w:val="00D01BFC"/>
    <w:rsid w:val="00D036EC"/>
    <w:rsid w:val="00D05563"/>
    <w:rsid w:val="00D05942"/>
    <w:rsid w:val="00D06076"/>
    <w:rsid w:val="00D07849"/>
    <w:rsid w:val="00D07B94"/>
    <w:rsid w:val="00D07EC2"/>
    <w:rsid w:val="00D10778"/>
    <w:rsid w:val="00D10B2D"/>
    <w:rsid w:val="00D10DB5"/>
    <w:rsid w:val="00D10FA1"/>
    <w:rsid w:val="00D1172D"/>
    <w:rsid w:val="00D11A6D"/>
    <w:rsid w:val="00D12123"/>
    <w:rsid w:val="00D1227B"/>
    <w:rsid w:val="00D122BA"/>
    <w:rsid w:val="00D12EC0"/>
    <w:rsid w:val="00D13323"/>
    <w:rsid w:val="00D147F5"/>
    <w:rsid w:val="00D14C5D"/>
    <w:rsid w:val="00D154BD"/>
    <w:rsid w:val="00D158A4"/>
    <w:rsid w:val="00D15929"/>
    <w:rsid w:val="00D15A2A"/>
    <w:rsid w:val="00D15E1C"/>
    <w:rsid w:val="00D16163"/>
    <w:rsid w:val="00D16868"/>
    <w:rsid w:val="00D16BC6"/>
    <w:rsid w:val="00D17467"/>
    <w:rsid w:val="00D20A22"/>
    <w:rsid w:val="00D20FEE"/>
    <w:rsid w:val="00D21563"/>
    <w:rsid w:val="00D2223F"/>
    <w:rsid w:val="00D232D6"/>
    <w:rsid w:val="00D24314"/>
    <w:rsid w:val="00D2471F"/>
    <w:rsid w:val="00D24779"/>
    <w:rsid w:val="00D24E09"/>
    <w:rsid w:val="00D24F83"/>
    <w:rsid w:val="00D2505F"/>
    <w:rsid w:val="00D2588E"/>
    <w:rsid w:val="00D2631D"/>
    <w:rsid w:val="00D2682C"/>
    <w:rsid w:val="00D26C79"/>
    <w:rsid w:val="00D2719E"/>
    <w:rsid w:val="00D27B3D"/>
    <w:rsid w:val="00D3051E"/>
    <w:rsid w:val="00D30815"/>
    <w:rsid w:val="00D309E9"/>
    <w:rsid w:val="00D31D21"/>
    <w:rsid w:val="00D32097"/>
    <w:rsid w:val="00D320C6"/>
    <w:rsid w:val="00D32855"/>
    <w:rsid w:val="00D32A38"/>
    <w:rsid w:val="00D33009"/>
    <w:rsid w:val="00D33805"/>
    <w:rsid w:val="00D33ACD"/>
    <w:rsid w:val="00D348E4"/>
    <w:rsid w:val="00D35A86"/>
    <w:rsid w:val="00D364E2"/>
    <w:rsid w:val="00D37B3A"/>
    <w:rsid w:val="00D40DAB"/>
    <w:rsid w:val="00D4117C"/>
    <w:rsid w:val="00D4171F"/>
    <w:rsid w:val="00D4216D"/>
    <w:rsid w:val="00D42A8D"/>
    <w:rsid w:val="00D4366A"/>
    <w:rsid w:val="00D4515F"/>
    <w:rsid w:val="00D45997"/>
    <w:rsid w:val="00D45AAF"/>
    <w:rsid w:val="00D46250"/>
    <w:rsid w:val="00D463FB"/>
    <w:rsid w:val="00D4719B"/>
    <w:rsid w:val="00D47CD9"/>
    <w:rsid w:val="00D50087"/>
    <w:rsid w:val="00D50404"/>
    <w:rsid w:val="00D50F9A"/>
    <w:rsid w:val="00D51146"/>
    <w:rsid w:val="00D5147E"/>
    <w:rsid w:val="00D51890"/>
    <w:rsid w:val="00D51B09"/>
    <w:rsid w:val="00D53155"/>
    <w:rsid w:val="00D53BD8"/>
    <w:rsid w:val="00D549E0"/>
    <w:rsid w:val="00D54DB1"/>
    <w:rsid w:val="00D5511A"/>
    <w:rsid w:val="00D5568B"/>
    <w:rsid w:val="00D55C99"/>
    <w:rsid w:val="00D56839"/>
    <w:rsid w:val="00D56A09"/>
    <w:rsid w:val="00D56CB9"/>
    <w:rsid w:val="00D571DB"/>
    <w:rsid w:val="00D5731A"/>
    <w:rsid w:val="00D60149"/>
    <w:rsid w:val="00D6097A"/>
    <w:rsid w:val="00D611F3"/>
    <w:rsid w:val="00D617E2"/>
    <w:rsid w:val="00D61897"/>
    <w:rsid w:val="00D61D77"/>
    <w:rsid w:val="00D61DD2"/>
    <w:rsid w:val="00D63046"/>
    <w:rsid w:val="00D639D8"/>
    <w:rsid w:val="00D63ADF"/>
    <w:rsid w:val="00D64754"/>
    <w:rsid w:val="00D64931"/>
    <w:rsid w:val="00D65BEE"/>
    <w:rsid w:val="00D65FC7"/>
    <w:rsid w:val="00D66AA4"/>
    <w:rsid w:val="00D67119"/>
    <w:rsid w:val="00D675D0"/>
    <w:rsid w:val="00D67A2D"/>
    <w:rsid w:val="00D67B9F"/>
    <w:rsid w:val="00D7010F"/>
    <w:rsid w:val="00D701A1"/>
    <w:rsid w:val="00D70D96"/>
    <w:rsid w:val="00D71205"/>
    <w:rsid w:val="00D71842"/>
    <w:rsid w:val="00D7246F"/>
    <w:rsid w:val="00D72964"/>
    <w:rsid w:val="00D72B02"/>
    <w:rsid w:val="00D72E1A"/>
    <w:rsid w:val="00D74EF6"/>
    <w:rsid w:val="00D759D9"/>
    <w:rsid w:val="00D76B35"/>
    <w:rsid w:val="00D8023F"/>
    <w:rsid w:val="00D83B0C"/>
    <w:rsid w:val="00D8412D"/>
    <w:rsid w:val="00D84E2B"/>
    <w:rsid w:val="00D85678"/>
    <w:rsid w:val="00D85F1A"/>
    <w:rsid w:val="00D86B37"/>
    <w:rsid w:val="00D86D8E"/>
    <w:rsid w:val="00D87747"/>
    <w:rsid w:val="00D87CA4"/>
    <w:rsid w:val="00D90384"/>
    <w:rsid w:val="00D907B8"/>
    <w:rsid w:val="00D90C34"/>
    <w:rsid w:val="00D90E55"/>
    <w:rsid w:val="00D90FD7"/>
    <w:rsid w:val="00D91FDE"/>
    <w:rsid w:val="00D92400"/>
    <w:rsid w:val="00D924E5"/>
    <w:rsid w:val="00D93BE3"/>
    <w:rsid w:val="00D94390"/>
    <w:rsid w:val="00D9485A"/>
    <w:rsid w:val="00D9507F"/>
    <w:rsid w:val="00D9542E"/>
    <w:rsid w:val="00D957EA"/>
    <w:rsid w:val="00D958E3"/>
    <w:rsid w:val="00D959D5"/>
    <w:rsid w:val="00D96A65"/>
    <w:rsid w:val="00DA1239"/>
    <w:rsid w:val="00DA1647"/>
    <w:rsid w:val="00DA19A1"/>
    <w:rsid w:val="00DA2879"/>
    <w:rsid w:val="00DA42EE"/>
    <w:rsid w:val="00DA476F"/>
    <w:rsid w:val="00DA4DD6"/>
    <w:rsid w:val="00DA5460"/>
    <w:rsid w:val="00DA6172"/>
    <w:rsid w:val="00DA6C79"/>
    <w:rsid w:val="00DA711A"/>
    <w:rsid w:val="00DB11AA"/>
    <w:rsid w:val="00DB14D9"/>
    <w:rsid w:val="00DB20BE"/>
    <w:rsid w:val="00DB2A88"/>
    <w:rsid w:val="00DB30D0"/>
    <w:rsid w:val="00DB3288"/>
    <w:rsid w:val="00DB3F5F"/>
    <w:rsid w:val="00DB42D7"/>
    <w:rsid w:val="00DB4B08"/>
    <w:rsid w:val="00DB4C17"/>
    <w:rsid w:val="00DB6874"/>
    <w:rsid w:val="00DB7B52"/>
    <w:rsid w:val="00DC07CC"/>
    <w:rsid w:val="00DC1896"/>
    <w:rsid w:val="00DC19D1"/>
    <w:rsid w:val="00DC1D4C"/>
    <w:rsid w:val="00DC24B2"/>
    <w:rsid w:val="00DC31C3"/>
    <w:rsid w:val="00DC3F52"/>
    <w:rsid w:val="00DC4A9D"/>
    <w:rsid w:val="00DC4EE4"/>
    <w:rsid w:val="00DC541E"/>
    <w:rsid w:val="00DC5DB3"/>
    <w:rsid w:val="00DC683D"/>
    <w:rsid w:val="00DC6D78"/>
    <w:rsid w:val="00DC6F57"/>
    <w:rsid w:val="00DC78D4"/>
    <w:rsid w:val="00DD082D"/>
    <w:rsid w:val="00DD0B61"/>
    <w:rsid w:val="00DD0F83"/>
    <w:rsid w:val="00DD1036"/>
    <w:rsid w:val="00DD1DCF"/>
    <w:rsid w:val="00DD1EA3"/>
    <w:rsid w:val="00DD2039"/>
    <w:rsid w:val="00DD268D"/>
    <w:rsid w:val="00DD2854"/>
    <w:rsid w:val="00DD29EF"/>
    <w:rsid w:val="00DD2ED7"/>
    <w:rsid w:val="00DD356D"/>
    <w:rsid w:val="00DD37B5"/>
    <w:rsid w:val="00DD41C8"/>
    <w:rsid w:val="00DD4F20"/>
    <w:rsid w:val="00DD570C"/>
    <w:rsid w:val="00DD6237"/>
    <w:rsid w:val="00DD6379"/>
    <w:rsid w:val="00DD6714"/>
    <w:rsid w:val="00DE135B"/>
    <w:rsid w:val="00DE187B"/>
    <w:rsid w:val="00DE208A"/>
    <w:rsid w:val="00DE27A8"/>
    <w:rsid w:val="00DE31AD"/>
    <w:rsid w:val="00DE365B"/>
    <w:rsid w:val="00DE36A7"/>
    <w:rsid w:val="00DE5120"/>
    <w:rsid w:val="00DE5BA7"/>
    <w:rsid w:val="00DE5D43"/>
    <w:rsid w:val="00DE6CF1"/>
    <w:rsid w:val="00DE714A"/>
    <w:rsid w:val="00DF0745"/>
    <w:rsid w:val="00DF2055"/>
    <w:rsid w:val="00DF27CE"/>
    <w:rsid w:val="00DF2B87"/>
    <w:rsid w:val="00DF2CB8"/>
    <w:rsid w:val="00DF3A66"/>
    <w:rsid w:val="00DF3A7D"/>
    <w:rsid w:val="00DF3B85"/>
    <w:rsid w:val="00DF3CA2"/>
    <w:rsid w:val="00DF3E32"/>
    <w:rsid w:val="00DF410A"/>
    <w:rsid w:val="00DF5AB2"/>
    <w:rsid w:val="00DF65DD"/>
    <w:rsid w:val="00DF6C56"/>
    <w:rsid w:val="00DF7142"/>
    <w:rsid w:val="00DF73AC"/>
    <w:rsid w:val="00DF7613"/>
    <w:rsid w:val="00DF7EA1"/>
    <w:rsid w:val="00E002F1"/>
    <w:rsid w:val="00E0056B"/>
    <w:rsid w:val="00E007C7"/>
    <w:rsid w:val="00E00831"/>
    <w:rsid w:val="00E009AC"/>
    <w:rsid w:val="00E00FBF"/>
    <w:rsid w:val="00E01437"/>
    <w:rsid w:val="00E014A9"/>
    <w:rsid w:val="00E01CF7"/>
    <w:rsid w:val="00E028DC"/>
    <w:rsid w:val="00E02D2E"/>
    <w:rsid w:val="00E0301A"/>
    <w:rsid w:val="00E042C5"/>
    <w:rsid w:val="00E05081"/>
    <w:rsid w:val="00E052E0"/>
    <w:rsid w:val="00E063DF"/>
    <w:rsid w:val="00E06BDE"/>
    <w:rsid w:val="00E10421"/>
    <w:rsid w:val="00E10B86"/>
    <w:rsid w:val="00E11834"/>
    <w:rsid w:val="00E11A97"/>
    <w:rsid w:val="00E11BD7"/>
    <w:rsid w:val="00E11D4C"/>
    <w:rsid w:val="00E11F2C"/>
    <w:rsid w:val="00E1222B"/>
    <w:rsid w:val="00E13802"/>
    <w:rsid w:val="00E14E0C"/>
    <w:rsid w:val="00E14E59"/>
    <w:rsid w:val="00E14F0A"/>
    <w:rsid w:val="00E152CF"/>
    <w:rsid w:val="00E152D2"/>
    <w:rsid w:val="00E158C4"/>
    <w:rsid w:val="00E15AA3"/>
    <w:rsid w:val="00E15BF6"/>
    <w:rsid w:val="00E16DF8"/>
    <w:rsid w:val="00E2071D"/>
    <w:rsid w:val="00E208A9"/>
    <w:rsid w:val="00E20BFD"/>
    <w:rsid w:val="00E20C63"/>
    <w:rsid w:val="00E20EC0"/>
    <w:rsid w:val="00E21452"/>
    <w:rsid w:val="00E216E5"/>
    <w:rsid w:val="00E21FD0"/>
    <w:rsid w:val="00E22D52"/>
    <w:rsid w:val="00E237D1"/>
    <w:rsid w:val="00E2410B"/>
    <w:rsid w:val="00E244B4"/>
    <w:rsid w:val="00E251A4"/>
    <w:rsid w:val="00E2520C"/>
    <w:rsid w:val="00E25D8A"/>
    <w:rsid w:val="00E268DA"/>
    <w:rsid w:val="00E27680"/>
    <w:rsid w:val="00E2793E"/>
    <w:rsid w:val="00E300E2"/>
    <w:rsid w:val="00E308BB"/>
    <w:rsid w:val="00E30F63"/>
    <w:rsid w:val="00E313A5"/>
    <w:rsid w:val="00E3197D"/>
    <w:rsid w:val="00E334CD"/>
    <w:rsid w:val="00E3384C"/>
    <w:rsid w:val="00E34E86"/>
    <w:rsid w:val="00E35478"/>
    <w:rsid w:val="00E359CA"/>
    <w:rsid w:val="00E360D0"/>
    <w:rsid w:val="00E3673D"/>
    <w:rsid w:val="00E37D5D"/>
    <w:rsid w:val="00E40A07"/>
    <w:rsid w:val="00E40B6D"/>
    <w:rsid w:val="00E41835"/>
    <w:rsid w:val="00E4222C"/>
    <w:rsid w:val="00E42776"/>
    <w:rsid w:val="00E4454D"/>
    <w:rsid w:val="00E4461D"/>
    <w:rsid w:val="00E44FBD"/>
    <w:rsid w:val="00E44FD7"/>
    <w:rsid w:val="00E456F8"/>
    <w:rsid w:val="00E45DD4"/>
    <w:rsid w:val="00E46774"/>
    <w:rsid w:val="00E46EA1"/>
    <w:rsid w:val="00E50821"/>
    <w:rsid w:val="00E50D05"/>
    <w:rsid w:val="00E51791"/>
    <w:rsid w:val="00E52F58"/>
    <w:rsid w:val="00E5332E"/>
    <w:rsid w:val="00E53541"/>
    <w:rsid w:val="00E53C61"/>
    <w:rsid w:val="00E53E59"/>
    <w:rsid w:val="00E53E98"/>
    <w:rsid w:val="00E541F4"/>
    <w:rsid w:val="00E544F8"/>
    <w:rsid w:val="00E54ADA"/>
    <w:rsid w:val="00E550A8"/>
    <w:rsid w:val="00E55C78"/>
    <w:rsid w:val="00E55EFF"/>
    <w:rsid w:val="00E57158"/>
    <w:rsid w:val="00E60466"/>
    <w:rsid w:val="00E604F7"/>
    <w:rsid w:val="00E60523"/>
    <w:rsid w:val="00E60C67"/>
    <w:rsid w:val="00E60D04"/>
    <w:rsid w:val="00E60D4C"/>
    <w:rsid w:val="00E61418"/>
    <w:rsid w:val="00E6236F"/>
    <w:rsid w:val="00E62742"/>
    <w:rsid w:val="00E62BB7"/>
    <w:rsid w:val="00E63323"/>
    <w:rsid w:val="00E63CB8"/>
    <w:rsid w:val="00E64767"/>
    <w:rsid w:val="00E65EE0"/>
    <w:rsid w:val="00E66160"/>
    <w:rsid w:val="00E664BA"/>
    <w:rsid w:val="00E666BC"/>
    <w:rsid w:val="00E67F31"/>
    <w:rsid w:val="00E70407"/>
    <w:rsid w:val="00E70DE5"/>
    <w:rsid w:val="00E712B3"/>
    <w:rsid w:val="00E71E31"/>
    <w:rsid w:val="00E725B1"/>
    <w:rsid w:val="00E72A83"/>
    <w:rsid w:val="00E73012"/>
    <w:rsid w:val="00E76B97"/>
    <w:rsid w:val="00E76FE3"/>
    <w:rsid w:val="00E777F8"/>
    <w:rsid w:val="00E81D18"/>
    <w:rsid w:val="00E82982"/>
    <w:rsid w:val="00E82D4E"/>
    <w:rsid w:val="00E837AE"/>
    <w:rsid w:val="00E84296"/>
    <w:rsid w:val="00E84B03"/>
    <w:rsid w:val="00E84D35"/>
    <w:rsid w:val="00E8583A"/>
    <w:rsid w:val="00E86303"/>
    <w:rsid w:val="00E87A93"/>
    <w:rsid w:val="00E87B10"/>
    <w:rsid w:val="00E87F60"/>
    <w:rsid w:val="00E90197"/>
    <w:rsid w:val="00E902AB"/>
    <w:rsid w:val="00E90C53"/>
    <w:rsid w:val="00E90C60"/>
    <w:rsid w:val="00E90F78"/>
    <w:rsid w:val="00E91607"/>
    <w:rsid w:val="00E91A36"/>
    <w:rsid w:val="00E91DF8"/>
    <w:rsid w:val="00E921B0"/>
    <w:rsid w:val="00E92340"/>
    <w:rsid w:val="00E926A3"/>
    <w:rsid w:val="00E92A40"/>
    <w:rsid w:val="00E92C1D"/>
    <w:rsid w:val="00E9308B"/>
    <w:rsid w:val="00E93471"/>
    <w:rsid w:val="00E95327"/>
    <w:rsid w:val="00E958B5"/>
    <w:rsid w:val="00E95A75"/>
    <w:rsid w:val="00E95EBC"/>
    <w:rsid w:val="00E960D5"/>
    <w:rsid w:val="00E962B1"/>
    <w:rsid w:val="00E9767E"/>
    <w:rsid w:val="00EA0024"/>
    <w:rsid w:val="00EA0256"/>
    <w:rsid w:val="00EA0D9F"/>
    <w:rsid w:val="00EA1043"/>
    <w:rsid w:val="00EA15EC"/>
    <w:rsid w:val="00EA19B8"/>
    <w:rsid w:val="00EA1E56"/>
    <w:rsid w:val="00EA2847"/>
    <w:rsid w:val="00EA31A3"/>
    <w:rsid w:val="00EA39E8"/>
    <w:rsid w:val="00EA3C28"/>
    <w:rsid w:val="00EA4766"/>
    <w:rsid w:val="00EA47E4"/>
    <w:rsid w:val="00EA4B34"/>
    <w:rsid w:val="00EA4FDD"/>
    <w:rsid w:val="00EA618F"/>
    <w:rsid w:val="00EA6253"/>
    <w:rsid w:val="00EA633E"/>
    <w:rsid w:val="00EA6792"/>
    <w:rsid w:val="00EA6C38"/>
    <w:rsid w:val="00EA76B8"/>
    <w:rsid w:val="00EA773E"/>
    <w:rsid w:val="00EA7A98"/>
    <w:rsid w:val="00EB04DE"/>
    <w:rsid w:val="00EB1FE2"/>
    <w:rsid w:val="00EB2229"/>
    <w:rsid w:val="00EB25B1"/>
    <w:rsid w:val="00EB2B36"/>
    <w:rsid w:val="00EB3120"/>
    <w:rsid w:val="00EB38B6"/>
    <w:rsid w:val="00EB45BB"/>
    <w:rsid w:val="00EB6BF7"/>
    <w:rsid w:val="00EC03BE"/>
    <w:rsid w:val="00EC1B2D"/>
    <w:rsid w:val="00EC1D3E"/>
    <w:rsid w:val="00EC2CA8"/>
    <w:rsid w:val="00EC38E4"/>
    <w:rsid w:val="00EC3BC8"/>
    <w:rsid w:val="00EC4A38"/>
    <w:rsid w:val="00EC4AF7"/>
    <w:rsid w:val="00EC6379"/>
    <w:rsid w:val="00EC7393"/>
    <w:rsid w:val="00EC7F2C"/>
    <w:rsid w:val="00EC7FAE"/>
    <w:rsid w:val="00ED0023"/>
    <w:rsid w:val="00ED00DE"/>
    <w:rsid w:val="00ED048F"/>
    <w:rsid w:val="00ED0A8D"/>
    <w:rsid w:val="00ED0E5B"/>
    <w:rsid w:val="00ED11CD"/>
    <w:rsid w:val="00ED1531"/>
    <w:rsid w:val="00ED1734"/>
    <w:rsid w:val="00ED1C81"/>
    <w:rsid w:val="00ED4A79"/>
    <w:rsid w:val="00ED62A7"/>
    <w:rsid w:val="00EE082D"/>
    <w:rsid w:val="00EE08C5"/>
    <w:rsid w:val="00EE0B27"/>
    <w:rsid w:val="00EE1087"/>
    <w:rsid w:val="00EE1F54"/>
    <w:rsid w:val="00EE2672"/>
    <w:rsid w:val="00EE2CDA"/>
    <w:rsid w:val="00EE32D8"/>
    <w:rsid w:val="00EE3CFD"/>
    <w:rsid w:val="00EE46EC"/>
    <w:rsid w:val="00EE4827"/>
    <w:rsid w:val="00EE5969"/>
    <w:rsid w:val="00EE5992"/>
    <w:rsid w:val="00EE59BB"/>
    <w:rsid w:val="00EE716E"/>
    <w:rsid w:val="00EE73D0"/>
    <w:rsid w:val="00EF0DBD"/>
    <w:rsid w:val="00EF10D5"/>
    <w:rsid w:val="00EF12AC"/>
    <w:rsid w:val="00EF207D"/>
    <w:rsid w:val="00EF21E2"/>
    <w:rsid w:val="00EF2C8E"/>
    <w:rsid w:val="00EF2CC8"/>
    <w:rsid w:val="00EF2D06"/>
    <w:rsid w:val="00EF2E76"/>
    <w:rsid w:val="00EF3683"/>
    <w:rsid w:val="00EF3850"/>
    <w:rsid w:val="00EF3C4B"/>
    <w:rsid w:val="00EF5910"/>
    <w:rsid w:val="00EF5A3E"/>
    <w:rsid w:val="00EF692D"/>
    <w:rsid w:val="00EF6A09"/>
    <w:rsid w:val="00EF6EA1"/>
    <w:rsid w:val="00EF72A1"/>
    <w:rsid w:val="00EF738B"/>
    <w:rsid w:val="00EF7F32"/>
    <w:rsid w:val="00F01548"/>
    <w:rsid w:val="00F01774"/>
    <w:rsid w:val="00F01D83"/>
    <w:rsid w:val="00F01FD0"/>
    <w:rsid w:val="00F031A0"/>
    <w:rsid w:val="00F0387E"/>
    <w:rsid w:val="00F03B43"/>
    <w:rsid w:val="00F03ED6"/>
    <w:rsid w:val="00F040F9"/>
    <w:rsid w:val="00F04548"/>
    <w:rsid w:val="00F04A5E"/>
    <w:rsid w:val="00F04B41"/>
    <w:rsid w:val="00F04F71"/>
    <w:rsid w:val="00F05D06"/>
    <w:rsid w:val="00F05FA3"/>
    <w:rsid w:val="00F0643E"/>
    <w:rsid w:val="00F06541"/>
    <w:rsid w:val="00F0677E"/>
    <w:rsid w:val="00F070D6"/>
    <w:rsid w:val="00F07517"/>
    <w:rsid w:val="00F07AD6"/>
    <w:rsid w:val="00F07F4E"/>
    <w:rsid w:val="00F10B0D"/>
    <w:rsid w:val="00F11730"/>
    <w:rsid w:val="00F133E1"/>
    <w:rsid w:val="00F141CA"/>
    <w:rsid w:val="00F1444B"/>
    <w:rsid w:val="00F14906"/>
    <w:rsid w:val="00F15557"/>
    <w:rsid w:val="00F15D19"/>
    <w:rsid w:val="00F16046"/>
    <w:rsid w:val="00F16EC3"/>
    <w:rsid w:val="00F173FD"/>
    <w:rsid w:val="00F2058B"/>
    <w:rsid w:val="00F20DB4"/>
    <w:rsid w:val="00F212BA"/>
    <w:rsid w:val="00F2194F"/>
    <w:rsid w:val="00F21ECF"/>
    <w:rsid w:val="00F229F9"/>
    <w:rsid w:val="00F2372B"/>
    <w:rsid w:val="00F24301"/>
    <w:rsid w:val="00F24B28"/>
    <w:rsid w:val="00F25711"/>
    <w:rsid w:val="00F2577A"/>
    <w:rsid w:val="00F25A47"/>
    <w:rsid w:val="00F274DA"/>
    <w:rsid w:val="00F2776C"/>
    <w:rsid w:val="00F27C7B"/>
    <w:rsid w:val="00F3025A"/>
    <w:rsid w:val="00F30825"/>
    <w:rsid w:val="00F30B86"/>
    <w:rsid w:val="00F3162C"/>
    <w:rsid w:val="00F32027"/>
    <w:rsid w:val="00F32A82"/>
    <w:rsid w:val="00F32D8A"/>
    <w:rsid w:val="00F32FFD"/>
    <w:rsid w:val="00F333A4"/>
    <w:rsid w:val="00F33B42"/>
    <w:rsid w:val="00F345B3"/>
    <w:rsid w:val="00F34BD1"/>
    <w:rsid w:val="00F34F8E"/>
    <w:rsid w:val="00F35962"/>
    <w:rsid w:val="00F36E52"/>
    <w:rsid w:val="00F370D1"/>
    <w:rsid w:val="00F37AA3"/>
    <w:rsid w:val="00F37F3E"/>
    <w:rsid w:val="00F4023A"/>
    <w:rsid w:val="00F41CEC"/>
    <w:rsid w:val="00F42627"/>
    <w:rsid w:val="00F42BCB"/>
    <w:rsid w:val="00F42CC6"/>
    <w:rsid w:val="00F43A47"/>
    <w:rsid w:val="00F44882"/>
    <w:rsid w:val="00F45E58"/>
    <w:rsid w:val="00F46173"/>
    <w:rsid w:val="00F466F4"/>
    <w:rsid w:val="00F467B8"/>
    <w:rsid w:val="00F46EBC"/>
    <w:rsid w:val="00F474CB"/>
    <w:rsid w:val="00F47ABE"/>
    <w:rsid w:val="00F47E4F"/>
    <w:rsid w:val="00F508F1"/>
    <w:rsid w:val="00F50EF1"/>
    <w:rsid w:val="00F526E1"/>
    <w:rsid w:val="00F5326A"/>
    <w:rsid w:val="00F549B2"/>
    <w:rsid w:val="00F54CA0"/>
    <w:rsid w:val="00F550BA"/>
    <w:rsid w:val="00F55B40"/>
    <w:rsid w:val="00F5618B"/>
    <w:rsid w:val="00F56484"/>
    <w:rsid w:val="00F56C05"/>
    <w:rsid w:val="00F56D5A"/>
    <w:rsid w:val="00F56D6C"/>
    <w:rsid w:val="00F56E59"/>
    <w:rsid w:val="00F61161"/>
    <w:rsid w:val="00F6182E"/>
    <w:rsid w:val="00F61B91"/>
    <w:rsid w:val="00F622BD"/>
    <w:rsid w:val="00F62370"/>
    <w:rsid w:val="00F628A6"/>
    <w:rsid w:val="00F62E26"/>
    <w:rsid w:val="00F62EA8"/>
    <w:rsid w:val="00F632FA"/>
    <w:rsid w:val="00F639AE"/>
    <w:rsid w:val="00F63B0A"/>
    <w:rsid w:val="00F63DC4"/>
    <w:rsid w:val="00F63E12"/>
    <w:rsid w:val="00F6439C"/>
    <w:rsid w:val="00F6537B"/>
    <w:rsid w:val="00F6551C"/>
    <w:rsid w:val="00F66D2F"/>
    <w:rsid w:val="00F66F70"/>
    <w:rsid w:val="00F677D0"/>
    <w:rsid w:val="00F70310"/>
    <w:rsid w:val="00F70727"/>
    <w:rsid w:val="00F7159D"/>
    <w:rsid w:val="00F71912"/>
    <w:rsid w:val="00F720EA"/>
    <w:rsid w:val="00F734FC"/>
    <w:rsid w:val="00F735BB"/>
    <w:rsid w:val="00F74937"/>
    <w:rsid w:val="00F7496A"/>
    <w:rsid w:val="00F74F55"/>
    <w:rsid w:val="00F75B2E"/>
    <w:rsid w:val="00F75D6C"/>
    <w:rsid w:val="00F762E1"/>
    <w:rsid w:val="00F773CB"/>
    <w:rsid w:val="00F774C1"/>
    <w:rsid w:val="00F77630"/>
    <w:rsid w:val="00F77BA0"/>
    <w:rsid w:val="00F809BC"/>
    <w:rsid w:val="00F814D9"/>
    <w:rsid w:val="00F8190C"/>
    <w:rsid w:val="00F81D2B"/>
    <w:rsid w:val="00F82957"/>
    <w:rsid w:val="00F82A79"/>
    <w:rsid w:val="00F82A7D"/>
    <w:rsid w:val="00F8318B"/>
    <w:rsid w:val="00F83C00"/>
    <w:rsid w:val="00F84490"/>
    <w:rsid w:val="00F84C43"/>
    <w:rsid w:val="00F85DC0"/>
    <w:rsid w:val="00F8632E"/>
    <w:rsid w:val="00F866FB"/>
    <w:rsid w:val="00F901D6"/>
    <w:rsid w:val="00F902CB"/>
    <w:rsid w:val="00F90D2E"/>
    <w:rsid w:val="00F914D9"/>
    <w:rsid w:val="00F920C1"/>
    <w:rsid w:val="00F9264F"/>
    <w:rsid w:val="00F9281B"/>
    <w:rsid w:val="00F92A18"/>
    <w:rsid w:val="00F92AD5"/>
    <w:rsid w:val="00F92B60"/>
    <w:rsid w:val="00F9397F"/>
    <w:rsid w:val="00F93DAF"/>
    <w:rsid w:val="00F94036"/>
    <w:rsid w:val="00F94C74"/>
    <w:rsid w:val="00F952D2"/>
    <w:rsid w:val="00F95ADC"/>
    <w:rsid w:val="00F95E09"/>
    <w:rsid w:val="00F96093"/>
    <w:rsid w:val="00F962F3"/>
    <w:rsid w:val="00F9667B"/>
    <w:rsid w:val="00F96DB1"/>
    <w:rsid w:val="00F97AB2"/>
    <w:rsid w:val="00F97EAF"/>
    <w:rsid w:val="00FA08C2"/>
    <w:rsid w:val="00FA1271"/>
    <w:rsid w:val="00FA1886"/>
    <w:rsid w:val="00FA1977"/>
    <w:rsid w:val="00FA1B1D"/>
    <w:rsid w:val="00FA2A04"/>
    <w:rsid w:val="00FA37F1"/>
    <w:rsid w:val="00FA41FA"/>
    <w:rsid w:val="00FA4CD4"/>
    <w:rsid w:val="00FA51E0"/>
    <w:rsid w:val="00FA609C"/>
    <w:rsid w:val="00FA7C6D"/>
    <w:rsid w:val="00FA7FBC"/>
    <w:rsid w:val="00FB03EA"/>
    <w:rsid w:val="00FB0E38"/>
    <w:rsid w:val="00FB1962"/>
    <w:rsid w:val="00FB1D7F"/>
    <w:rsid w:val="00FB259B"/>
    <w:rsid w:val="00FB33AE"/>
    <w:rsid w:val="00FB3AE4"/>
    <w:rsid w:val="00FB3D83"/>
    <w:rsid w:val="00FB4387"/>
    <w:rsid w:val="00FB49AF"/>
    <w:rsid w:val="00FB4DEA"/>
    <w:rsid w:val="00FB4F84"/>
    <w:rsid w:val="00FB52F3"/>
    <w:rsid w:val="00FB6B74"/>
    <w:rsid w:val="00FB6EDB"/>
    <w:rsid w:val="00FB7598"/>
    <w:rsid w:val="00FB7C17"/>
    <w:rsid w:val="00FC025C"/>
    <w:rsid w:val="00FC0B8E"/>
    <w:rsid w:val="00FC0D33"/>
    <w:rsid w:val="00FC1D4F"/>
    <w:rsid w:val="00FC1E1B"/>
    <w:rsid w:val="00FC281D"/>
    <w:rsid w:val="00FC2BA3"/>
    <w:rsid w:val="00FC3B1E"/>
    <w:rsid w:val="00FC4A68"/>
    <w:rsid w:val="00FC585A"/>
    <w:rsid w:val="00FC63E9"/>
    <w:rsid w:val="00FC6940"/>
    <w:rsid w:val="00FC6C75"/>
    <w:rsid w:val="00FC71D7"/>
    <w:rsid w:val="00FC73B6"/>
    <w:rsid w:val="00FC79E0"/>
    <w:rsid w:val="00FC7B73"/>
    <w:rsid w:val="00FD0656"/>
    <w:rsid w:val="00FD09EE"/>
    <w:rsid w:val="00FD0A9E"/>
    <w:rsid w:val="00FD0D5B"/>
    <w:rsid w:val="00FD1195"/>
    <w:rsid w:val="00FD1577"/>
    <w:rsid w:val="00FD171C"/>
    <w:rsid w:val="00FD194D"/>
    <w:rsid w:val="00FD2309"/>
    <w:rsid w:val="00FD2547"/>
    <w:rsid w:val="00FD2879"/>
    <w:rsid w:val="00FD2AFC"/>
    <w:rsid w:val="00FD3250"/>
    <w:rsid w:val="00FD38F0"/>
    <w:rsid w:val="00FD3BD9"/>
    <w:rsid w:val="00FD422A"/>
    <w:rsid w:val="00FD4ADB"/>
    <w:rsid w:val="00FD5472"/>
    <w:rsid w:val="00FD54BE"/>
    <w:rsid w:val="00FD6108"/>
    <w:rsid w:val="00FD61E1"/>
    <w:rsid w:val="00FD620A"/>
    <w:rsid w:val="00FD65EB"/>
    <w:rsid w:val="00FD672B"/>
    <w:rsid w:val="00FD73F6"/>
    <w:rsid w:val="00FD74FF"/>
    <w:rsid w:val="00FD7C1E"/>
    <w:rsid w:val="00FD7DAF"/>
    <w:rsid w:val="00FE0493"/>
    <w:rsid w:val="00FE085B"/>
    <w:rsid w:val="00FE0FB3"/>
    <w:rsid w:val="00FE10EE"/>
    <w:rsid w:val="00FE11A8"/>
    <w:rsid w:val="00FE19D5"/>
    <w:rsid w:val="00FE1F6A"/>
    <w:rsid w:val="00FE2655"/>
    <w:rsid w:val="00FE2BBC"/>
    <w:rsid w:val="00FE3277"/>
    <w:rsid w:val="00FE366A"/>
    <w:rsid w:val="00FE3D0A"/>
    <w:rsid w:val="00FE501D"/>
    <w:rsid w:val="00FE5C15"/>
    <w:rsid w:val="00FE5FEA"/>
    <w:rsid w:val="00FE7D4C"/>
    <w:rsid w:val="00FE7F42"/>
    <w:rsid w:val="00FF02B4"/>
    <w:rsid w:val="00FF037F"/>
    <w:rsid w:val="00FF066C"/>
    <w:rsid w:val="00FF0963"/>
    <w:rsid w:val="00FF0B76"/>
    <w:rsid w:val="00FF1CF6"/>
    <w:rsid w:val="00FF1EC3"/>
    <w:rsid w:val="00FF1FA5"/>
    <w:rsid w:val="00FF2643"/>
    <w:rsid w:val="00FF2B38"/>
    <w:rsid w:val="00FF3211"/>
    <w:rsid w:val="00FF4037"/>
    <w:rsid w:val="00FF4078"/>
    <w:rsid w:val="00FF4697"/>
    <w:rsid w:val="00FF4849"/>
    <w:rsid w:val="00FF4ADC"/>
    <w:rsid w:val="00FF4B8A"/>
    <w:rsid w:val="00FF4D8E"/>
    <w:rsid w:val="00FF563D"/>
    <w:rsid w:val="00FF56D7"/>
    <w:rsid w:val="00FF5781"/>
    <w:rsid w:val="00FF5B4C"/>
    <w:rsid w:val="00FF5C52"/>
    <w:rsid w:val="00FF5DB5"/>
    <w:rsid w:val="00FF640A"/>
    <w:rsid w:val="00FF6416"/>
    <w:rsid w:val="00FF6419"/>
    <w:rsid w:val="00FF6662"/>
    <w:rsid w:val="00FF6853"/>
    <w:rsid w:val="00FF6CA7"/>
    <w:rsid w:val="00FF6D33"/>
    <w:rsid w:val="00FF6F86"/>
    <w:rsid w:val="00FF7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0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0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aliases w:val="cap"/>
    <w:basedOn w:val="a"/>
    <w:next w:val="a"/>
    <w:link w:val="Char1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2"/>
    <w:rsid w:val="001C6890"/>
    <w:rPr>
      <w:lang w:eastAsia="x-none"/>
    </w:rPr>
  </w:style>
  <w:style w:type="character" w:customStyle="1" w:styleId="Char2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3"/>
    <w:rsid w:val="001C6890"/>
    <w:rPr>
      <w:b/>
      <w:bCs/>
    </w:rPr>
  </w:style>
  <w:style w:type="character" w:customStyle="1" w:styleId="Char3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4"/>
    <w:rsid w:val="006B43E1"/>
    <w:pPr>
      <w:tabs>
        <w:tab w:val="center" w:pos="4680"/>
        <w:tab w:val="right" w:pos="9360"/>
      </w:tabs>
    </w:pPr>
  </w:style>
  <w:style w:type="character" w:customStyle="1" w:styleId="Char4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1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5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5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2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2"/>
    <w:rsid w:val="00FD7DAF"/>
    <w:rPr>
      <w:rFonts w:eastAsia="맑은 고딕" w:cs="바탕"/>
      <w:lang w:val="en-GB" w:eastAsia="en-US"/>
    </w:rPr>
  </w:style>
  <w:style w:type="paragraph" w:customStyle="1" w:styleId="220">
    <w:name w:val="스타일 스타일 양쪽 첫 줄:  2 글자 + 첫 줄:  2 글자"/>
    <w:basedOn w:val="21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0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1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1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0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table" w:styleId="af0">
    <w:name w:val="Light Grid"/>
    <w:basedOn w:val="a1"/>
    <w:uiPriority w:val="62"/>
    <w:rsid w:val="003F4F43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2">
    <w:name w:val="List Bullet 2"/>
    <w:basedOn w:val="a"/>
    <w:semiHidden/>
    <w:unhideWhenUsed/>
    <w:rsid w:val="009E1DE1"/>
    <w:pPr>
      <w:numPr>
        <w:numId w:val="6"/>
      </w:numPr>
      <w:contextualSpacing/>
    </w:pPr>
  </w:style>
  <w:style w:type="character" w:styleId="af1">
    <w:name w:val="Placeholder Text"/>
    <w:basedOn w:val="a0"/>
    <w:uiPriority w:val="99"/>
    <w:semiHidden/>
    <w:rsid w:val="00CF40A8"/>
    <w:rPr>
      <w:color w:val="808080"/>
    </w:rPr>
  </w:style>
  <w:style w:type="paragraph" w:customStyle="1" w:styleId="CharCharCharChar">
    <w:name w:val="Char Char Char Char"/>
    <w:semiHidden/>
    <w:rsid w:val="00F622BD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0">
    <w:name w:val="목록 단락 Char"/>
    <w:link w:val="a4"/>
    <w:uiPriority w:val="34"/>
    <w:locked/>
    <w:rsid w:val="0081758D"/>
    <w:rPr>
      <w:rFonts w:eastAsia="맑은 고딕"/>
      <w:lang w:val="en-GB" w:eastAsia="en-US"/>
    </w:rPr>
  </w:style>
  <w:style w:type="table" w:styleId="1-3">
    <w:name w:val="Medium List 1 Accent 3"/>
    <w:basedOn w:val="a1"/>
    <w:uiPriority w:val="65"/>
    <w:rsid w:val="00530BAE"/>
    <w:rPr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paragraph" w:styleId="30">
    <w:name w:val="toc 3"/>
    <w:basedOn w:val="23"/>
    <w:semiHidden/>
    <w:rsid w:val="003B445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Chars="0" w:left="1134" w:right="425" w:hanging="1134"/>
      <w:textAlignment w:val="baseline"/>
    </w:pPr>
    <w:rPr>
      <w:rFonts w:eastAsia="MS Mincho"/>
      <w:noProof/>
      <w:lang w:val="fr-FR" w:eastAsia="zh-CN"/>
    </w:rPr>
  </w:style>
  <w:style w:type="paragraph" w:styleId="23">
    <w:name w:val="toc 2"/>
    <w:basedOn w:val="a"/>
    <w:next w:val="a"/>
    <w:autoRedefine/>
    <w:semiHidden/>
    <w:unhideWhenUsed/>
    <w:rsid w:val="003B4454"/>
    <w:pPr>
      <w:ind w:leftChars="200" w:left="425"/>
    </w:pPr>
  </w:style>
  <w:style w:type="table" w:styleId="af2">
    <w:name w:val="Light Shading"/>
    <w:basedOn w:val="a1"/>
    <w:uiPriority w:val="60"/>
    <w:rsid w:val="002A7920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Char1">
    <w:name w:val="캡션 Char"/>
    <w:aliases w:val="cap Char"/>
    <w:basedOn w:val="a0"/>
    <w:link w:val="a7"/>
    <w:rsid w:val="00BC2876"/>
    <w:rPr>
      <w:rFonts w:eastAsia="맑은 고딕"/>
      <w:b/>
      <w:bCs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0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0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aliases w:val="cap"/>
    <w:basedOn w:val="a"/>
    <w:next w:val="a"/>
    <w:link w:val="Char1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2"/>
    <w:rsid w:val="001C6890"/>
    <w:rPr>
      <w:lang w:eastAsia="x-none"/>
    </w:rPr>
  </w:style>
  <w:style w:type="character" w:customStyle="1" w:styleId="Char2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3"/>
    <w:rsid w:val="001C6890"/>
    <w:rPr>
      <w:b/>
      <w:bCs/>
    </w:rPr>
  </w:style>
  <w:style w:type="character" w:customStyle="1" w:styleId="Char3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4"/>
    <w:rsid w:val="006B43E1"/>
    <w:pPr>
      <w:tabs>
        <w:tab w:val="center" w:pos="4680"/>
        <w:tab w:val="right" w:pos="9360"/>
      </w:tabs>
    </w:pPr>
  </w:style>
  <w:style w:type="character" w:customStyle="1" w:styleId="Char4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1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5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5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2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2"/>
    <w:rsid w:val="00FD7DAF"/>
    <w:rPr>
      <w:rFonts w:eastAsia="맑은 고딕" w:cs="바탕"/>
      <w:lang w:val="en-GB" w:eastAsia="en-US"/>
    </w:rPr>
  </w:style>
  <w:style w:type="paragraph" w:customStyle="1" w:styleId="220">
    <w:name w:val="스타일 스타일 양쪽 첫 줄:  2 글자 + 첫 줄:  2 글자"/>
    <w:basedOn w:val="21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0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1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1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0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table" w:styleId="af0">
    <w:name w:val="Light Grid"/>
    <w:basedOn w:val="a1"/>
    <w:uiPriority w:val="62"/>
    <w:rsid w:val="003F4F43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2">
    <w:name w:val="List Bullet 2"/>
    <w:basedOn w:val="a"/>
    <w:semiHidden/>
    <w:unhideWhenUsed/>
    <w:rsid w:val="009E1DE1"/>
    <w:pPr>
      <w:numPr>
        <w:numId w:val="6"/>
      </w:numPr>
      <w:contextualSpacing/>
    </w:pPr>
  </w:style>
  <w:style w:type="character" w:styleId="af1">
    <w:name w:val="Placeholder Text"/>
    <w:basedOn w:val="a0"/>
    <w:uiPriority w:val="99"/>
    <w:semiHidden/>
    <w:rsid w:val="00CF40A8"/>
    <w:rPr>
      <w:color w:val="808080"/>
    </w:rPr>
  </w:style>
  <w:style w:type="paragraph" w:customStyle="1" w:styleId="CharCharCharChar">
    <w:name w:val="Char Char Char Char"/>
    <w:semiHidden/>
    <w:rsid w:val="00F622BD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0">
    <w:name w:val="목록 단락 Char"/>
    <w:link w:val="a4"/>
    <w:uiPriority w:val="34"/>
    <w:locked/>
    <w:rsid w:val="0081758D"/>
    <w:rPr>
      <w:rFonts w:eastAsia="맑은 고딕"/>
      <w:lang w:val="en-GB" w:eastAsia="en-US"/>
    </w:rPr>
  </w:style>
  <w:style w:type="table" w:styleId="1-3">
    <w:name w:val="Medium List 1 Accent 3"/>
    <w:basedOn w:val="a1"/>
    <w:uiPriority w:val="65"/>
    <w:rsid w:val="00530BAE"/>
    <w:rPr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paragraph" w:styleId="30">
    <w:name w:val="toc 3"/>
    <w:basedOn w:val="23"/>
    <w:semiHidden/>
    <w:rsid w:val="003B445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Chars="0" w:left="1134" w:right="425" w:hanging="1134"/>
      <w:textAlignment w:val="baseline"/>
    </w:pPr>
    <w:rPr>
      <w:rFonts w:eastAsia="MS Mincho"/>
      <w:noProof/>
      <w:lang w:val="fr-FR" w:eastAsia="zh-CN"/>
    </w:rPr>
  </w:style>
  <w:style w:type="paragraph" w:styleId="23">
    <w:name w:val="toc 2"/>
    <w:basedOn w:val="a"/>
    <w:next w:val="a"/>
    <w:autoRedefine/>
    <w:semiHidden/>
    <w:unhideWhenUsed/>
    <w:rsid w:val="003B4454"/>
    <w:pPr>
      <w:ind w:leftChars="200" w:left="425"/>
    </w:pPr>
  </w:style>
  <w:style w:type="table" w:styleId="af2">
    <w:name w:val="Light Shading"/>
    <w:basedOn w:val="a1"/>
    <w:uiPriority w:val="60"/>
    <w:rsid w:val="002A7920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Char1">
    <w:name w:val="캡션 Char"/>
    <w:aliases w:val="cap Char"/>
    <w:basedOn w:val="a0"/>
    <w:link w:val="a7"/>
    <w:rsid w:val="00BC2876"/>
    <w:rPr>
      <w:rFonts w:eastAsia="맑은 고딕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462783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6090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94059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0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14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805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12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3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77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072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64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34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2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3754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5781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41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61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372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6B2C70-40EC-4C11-9138-EA0467A7E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682</Words>
  <Characters>3893</Characters>
  <Application>Microsoft Office Word</Application>
  <DocSecurity>0</DocSecurity>
  <Lines>32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4566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Seho Myung;Hongsil Jeong;Kyung-Joong Kim;Min Jang</dc:creator>
  <cp:lastModifiedBy>Hyojin</cp:lastModifiedBy>
  <cp:revision>6</cp:revision>
  <cp:lastPrinted>2012-03-15T10:36:00Z</cp:lastPrinted>
  <dcterms:created xsi:type="dcterms:W3CDTF">2017-09-29T01:18:00Z</dcterms:created>
  <dcterms:modified xsi:type="dcterms:W3CDTF">2017-09-29T05:00:00Z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B9E707EDDEE452795DB9EC7B0C90A2931804A3ADEC4CA5C5AFC18356349C9B7A</vt:lpwstr>
  </property>
  <property fmtid="{D5CDD505-2E9C-101B-9397-08002B2CF9AE}" pid="2" name="NSCPROP">
    <vt:lpwstr>NSCCustomProperty</vt:lpwstr>
  </property>
</Properties>
</file>